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E7DB22" w14:textId="77777777" w:rsidR="00DF6796" w:rsidRPr="009E7002" w:rsidRDefault="00DF6796" w:rsidP="00DF6796">
      <w:pPr>
        <w:jc w:val="center"/>
        <w:rPr>
          <w:b/>
          <w:sz w:val="32"/>
          <w:szCs w:val="32"/>
          <w:lang w:val="pt-BR"/>
        </w:rPr>
      </w:pPr>
      <w:r w:rsidRPr="009E7002">
        <w:rPr>
          <w:b/>
          <w:sz w:val="32"/>
          <w:szCs w:val="32"/>
          <w:lang w:val="pt-BR"/>
        </w:rPr>
        <w:t>Consolidação do Sistema Nacional de Unidades de Conservação (SNUC) – Life Web</w:t>
      </w:r>
    </w:p>
    <w:p w14:paraId="72CEA18F" w14:textId="77777777" w:rsidR="00DF6796" w:rsidRDefault="00DF6796" w:rsidP="00DF6796">
      <w:pPr>
        <w:jc w:val="center"/>
        <w:rPr>
          <w:b/>
          <w:lang w:val="pt-BR"/>
        </w:rPr>
      </w:pPr>
    </w:p>
    <w:p w14:paraId="7C18CEAD" w14:textId="77777777" w:rsidR="00DF6796" w:rsidRPr="009E7002" w:rsidRDefault="00DF6796" w:rsidP="00DF6796">
      <w:pPr>
        <w:jc w:val="center"/>
        <w:rPr>
          <w:b/>
          <w:sz w:val="24"/>
          <w:szCs w:val="24"/>
          <w:lang w:val="pt-BR"/>
        </w:rPr>
      </w:pPr>
      <w:r w:rsidRPr="009E7002">
        <w:rPr>
          <w:b/>
          <w:sz w:val="24"/>
          <w:szCs w:val="24"/>
          <w:lang w:val="pt-BR"/>
        </w:rPr>
        <w:t>Parque Nacional Lençóis Maranhenses</w:t>
      </w:r>
    </w:p>
    <w:p w14:paraId="5EBDBA0F" w14:textId="77777777" w:rsidR="00DF6796" w:rsidRPr="009E7002" w:rsidRDefault="00DF6796" w:rsidP="00DF6796">
      <w:pPr>
        <w:jc w:val="center"/>
        <w:rPr>
          <w:b/>
          <w:sz w:val="24"/>
          <w:szCs w:val="24"/>
          <w:lang w:val="pt-BR"/>
        </w:rPr>
      </w:pPr>
      <w:r w:rsidRPr="009E7002">
        <w:rPr>
          <w:b/>
          <w:sz w:val="24"/>
          <w:szCs w:val="24"/>
          <w:lang w:val="pt-BR"/>
        </w:rPr>
        <w:t>Nomeação para Patrimônio da Humanidade</w:t>
      </w:r>
    </w:p>
    <w:p w14:paraId="2F97AAFD" w14:textId="77777777" w:rsidR="00DF6796" w:rsidRDefault="00DF6796" w:rsidP="00DF6796">
      <w:pPr>
        <w:jc w:val="center"/>
        <w:rPr>
          <w:lang w:val="pt-BR"/>
        </w:rPr>
      </w:pPr>
    </w:p>
    <w:p w14:paraId="23006DC3" w14:textId="4584D3C5" w:rsidR="00923064" w:rsidRDefault="00923064" w:rsidP="00DF6796">
      <w:pPr>
        <w:jc w:val="center"/>
        <w:rPr>
          <w:noProof/>
        </w:rPr>
      </w:pPr>
    </w:p>
    <w:p w14:paraId="13BCF9E5" w14:textId="42A248CA" w:rsidR="00DF6796" w:rsidRDefault="00DF6796" w:rsidP="00DF6796">
      <w:pPr>
        <w:jc w:val="center"/>
        <w:rPr>
          <w:noProof/>
        </w:rPr>
      </w:pPr>
      <w:r>
        <w:rPr>
          <w:noProof/>
        </w:rPr>
        <w:drawing>
          <wp:inline distT="0" distB="0" distL="0" distR="0" wp14:anchorId="66CF49C4" wp14:editId="394DE2FC">
            <wp:extent cx="6089015" cy="4566920"/>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lm_aerial_23092019.jpg"/>
                    <pic:cNvPicPr/>
                  </pic:nvPicPr>
                  <pic:blipFill>
                    <a:blip r:embed="rId8" cstate="print">
                      <a:extLst>
                        <a:ext uri="{28A0092B-C50C-407E-A947-70E740481C1C}">
                          <a14:useLocalDpi xmlns:a14="http://schemas.microsoft.com/office/drawing/2010/main"/>
                        </a:ext>
                      </a:extLst>
                    </a:blip>
                    <a:stretch>
                      <a:fillRect/>
                    </a:stretch>
                  </pic:blipFill>
                  <pic:spPr>
                    <a:xfrm>
                      <a:off x="0" y="0"/>
                      <a:ext cx="6089015" cy="4566920"/>
                    </a:xfrm>
                    <a:prstGeom prst="rect">
                      <a:avLst/>
                    </a:prstGeom>
                  </pic:spPr>
                </pic:pic>
              </a:graphicData>
            </a:graphic>
          </wp:inline>
        </w:drawing>
      </w:r>
    </w:p>
    <w:p w14:paraId="69510523" w14:textId="01B462CE" w:rsidR="00411294" w:rsidRPr="007D4D5B" w:rsidRDefault="007D4D5B" w:rsidP="007D4D5B">
      <w:pPr>
        <w:ind w:left="7920"/>
        <w:jc w:val="center"/>
        <w:rPr>
          <w:lang w:val="pt-BR"/>
        </w:rPr>
      </w:pPr>
      <w:r>
        <w:rPr>
          <w:lang w:val="pt-BR"/>
        </w:rPr>
        <w:t xml:space="preserve">       </w:t>
      </w:r>
      <w:r w:rsidRPr="007D4D5B">
        <w:rPr>
          <w:lang w:val="pt-BR"/>
        </w:rPr>
        <w:t>Foto: autor</w:t>
      </w:r>
    </w:p>
    <w:p w14:paraId="08F38745" w14:textId="77777777" w:rsidR="00411294" w:rsidRDefault="00411294" w:rsidP="004516A4">
      <w:pPr>
        <w:jc w:val="center"/>
        <w:rPr>
          <w:b/>
          <w:lang w:val="pt-BR"/>
        </w:rPr>
      </w:pPr>
    </w:p>
    <w:p w14:paraId="5AC2233C" w14:textId="01991F49" w:rsidR="0086327B" w:rsidRDefault="00D255D0" w:rsidP="00411294">
      <w:pPr>
        <w:jc w:val="center"/>
        <w:rPr>
          <w:b/>
          <w:lang w:val="pt-BR"/>
        </w:rPr>
      </w:pPr>
      <w:r w:rsidRPr="000F1609">
        <w:rPr>
          <w:b/>
          <w:lang w:val="pt-BR"/>
        </w:rPr>
        <w:t xml:space="preserve">Visita </w:t>
      </w:r>
      <w:r w:rsidR="00FA6351" w:rsidRPr="000F1609">
        <w:rPr>
          <w:b/>
          <w:lang w:val="pt-BR"/>
        </w:rPr>
        <w:t xml:space="preserve">técnica </w:t>
      </w:r>
      <w:r w:rsidR="000F1609" w:rsidRPr="000F1609">
        <w:rPr>
          <w:b/>
          <w:lang w:val="pt-BR"/>
        </w:rPr>
        <w:t xml:space="preserve">22 – 28 </w:t>
      </w:r>
      <w:r w:rsidR="00FA6351" w:rsidRPr="000F1609">
        <w:rPr>
          <w:b/>
          <w:lang w:val="pt-BR"/>
        </w:rPr>
        <w:t>Setembro 2019</w:t>
      </w:r>
    </w:p>
    <w:p w14:paraId="24323F35" w14:textId="77777777" w:rsidR="00411294" w:rsidRDefault="00411294" w:rsidP="00DF6796">
      <w:pPr>
        <w:jc w:val="center"/>
        <w:rPr>
          <w:b/>
          <w:lang w:val="pt-BR"/>
        </w:rPr>
      </w:pPr>
    </w:p>
    <w:p w14:paraId="097505E6" w14:textId="77777777" w:rsidR="00411294" w:rsidRPr="000F1609" w:rsidRDefault="00411294" w:rsidP="004516A4">
      <w:pPr>
        <w:rPr>
          <w:b/>
          <w:lang w:val="pt-BR"/>
        </w:rPr>
      </w:pPr>
    </w:p>
    <w:p w14:paraId="501A0DAE" w14:textId="648DBF18" w:rsidR="00410E4F" w:rsidRDefault="00D255D0" w:rsidP="00DF6796">
      <w:pPr>
        <w:jc w:val="center"/>
        <w:rPr>
          <w:b/>
          <w:lang w:val="pt-BR"/>
        </w:rPr>
      </w:pPr>
      <w:r w:rsidRPr="000F1609">
        <w:rPr>
          <w:b/>
          <w:lang w:val="pt-BR"/>
        </w:rPr>
        <w:t xml:space="preserve">Relatório de </w:t>
      </w:r>
      <w:r w:rsidR="00784F61">
        <w:rPr>
          <w:b/>
          <w:lang w:val="pt-BR"/>
        </w:rPr>
        <w:t>síntese</w:t>
      </w:r>
      <w:r w:rsidRPr="000F1609">
        <w:rPr>
          <w:b/>
          <w:lang w:val="pt-BR"/>
        </w:rPr>
        <w:t xml:space="preserve"> de </w:t>
      </w:r>
      <w:r w:rsidR="001D4D55" w:rsidRPr="000F1609">
        <w:rPr>
          <w:b/>
          <w:lang w:val="pt-BR"/>
        </w:rPr>
        <w:t>Tilman Jäger</w:t>
      </w:r>
      <w:r w:rsidRPr="000F1609">
        <w:rPr>
          <w:b/>
          <w:lang w:val="pt-BR"/>
        </w:rPr>
        <w:t xml:space="preserve"> (Contrato 81245466)</w:t>
      </w:r>
    </w:p>
    <w:p w14:paraId="3FE542AC" w14:textId="77777777" w:rsidR="004516A4" w:rsidRDefault="004516A4" w:rsidP="00DF6796">
      <w:pPr>
        <w:jc w:val="center"/>
        <w:rPr>
          <w:b/>
          <w:lang w:val="pt-BR"/>
        </w:rPr>
      </w:pPr>
    </w:p>
    <w:p w14:paraId="1A35DA24" w14:textId="77777777" w:rsidR="004516A4" w:rsidRDefault="004516A4" w:rsidP="00DF6796">
      <w:pPr>
        <w:jc w:val="center"/>
        <w:rPr>
          <w:b/>
          <w:lang w:val="pt-BR"/>
        </w:rPr>
      </w:pPr>
    </w:p>
    <w:p w14:paraId="2D19238A" w14:textId="77777777" w:rsidR="00034730" w:rsidRDefault="00034730" w:rsidP="00DF6796">
      <w:pPr>
        <w:jc w:val="center"/>
        <w:rPr>
          <w:b/>
          <w:lang w:val="pt-BR"/>
        </w:rPr>
      </w:pPr>
    </w:p>
    <w:p w14:paraId="38752D37" w14:textId="77777777" w:rsidR="00034730" w:rsidRDefault="00034730" w:rsidP="00DF6796">
      <w:pPr>
        <w:jc w:val="center"/>
        <w:rPr>
          <w:b/>
          <w:lang w:val="pt-BR"/>
        </w:rPr>
      </w:pPr>
    </w:p>
    <w:p w14:paraId="593B97D9" w14:textId="77777777" w:rsidR="004516A4" w:rsidRDefault="004516A4" w:rsidP="00DF6796">
      <w:pPr>
        <w:jc w:val="center"/>
        <w:rPr>
          <w:b/>
          <w:lang w:val="pt-BR"/>
        </w:rPr>
      </w:pPr>
    </w:p>
    <w:p w14:paraId="5E3D5817" w14:textId="1BBC97D2" w:rsidR="004516A4" w:rsidRPr="004516A4" w:rsidRDefault="004516A4" w:rsidP="004516A4">
      <w:pPr>
        <w:pBdr>
          <w:top w:val="single" w:sz="4" w:space="1" w:color="auto"/>
          <w:left w:val="single" w:sz="4" w:space="4" w:color="auto"/>
          <w:bottom w:val="single" w:sz="4" w:space="1" w:color="auto"/>
          <w:right w:val="single" w:sz="4" w:space="4" w:color="auto"/>
        </w:pBdr>
        <w:rPr>
          <w:lang w:val="pt-BR"/>
        </w:rPr>
      </w:pPr>
      <w:r w:rsidRPr="004516A4">
        <w:rPr>
          <w:lang w:val="pt-BR"/>
        </w:rPr>
        <w:t xml:space="preserve">O autor é membro da Comissão </w:t>
      </w:r>
      <w:r w:rsidR="00034730">
        <w:rPr>
          <w:lang w:val="pt-BR"/>
        </w:rPr>
        <w:t>Mundial de Áreas Protegidas (CMAP</w:t>
      </w:r>
      <w:r w:rsidRPr="004516A4">
        <w:rPr>
          <w:lang w:val="pt-BR"/>
        </w:rPr>
        <w:t>) e da Comissão de Políticas Ambientais, E</w:t>
      </w:r>
      <w:r w:rsidR="00034730">
        <w:rPr>
          <w:lang w:val="pt-BR"/>
        </w:rPr>
        <w:t xml:space="preserve">conômicas e Sociais (CPAES) da </w:t>
      </w:r>
      <w:r w:rsidRPr="004516A4">
        <w:rPr>
          <w:lang w:val="pt-BR"/>
        </w:rPr>
        <w:t>U</w:t>
      </w:r>
      <w:r w:rsidR="00034730">
        <w:rPr>
          <w:lang w:val="pt-BR"/>
        </w:rPr>
        <w:t>I</w:t>
      </w:r>
      <w:r w:rsidRPr="004516A4">
        <w:rPr>
          <w:lang w:val="pt-BR"/>
        </w:rPr>
        <w:t xml:space="preserve">CN, mas agindo de forma independente. </w:t>
      </w:r>
      <w:r w:rsidR="00034730" w:rsidRPr="00034730">
        <w:rPr>
          <w:lang w:val="pt-BR"/>
        </w:rPr>
        <w:t>Não obstante, quaisquer opiniões expressas não são da IUCN e não devem ser representadas como tal.</w:t>
      </w:r>
    </w:p>
    <w:p w14:paraId="56384F1B" w14:textId="77777777" w:rsidR="00411294" w:rsidRDefault="00411294" w:rsidP="00FA6351">
      <w:pPr>
        <w:rPr>
          <w:b/>
          <w:lang w:val="pt-BR"/>
        </w:rPr>
        <w:sectPr w:rsidR="00411294" w:rsidSect="002B2B36">
          <w:headerReference w:type="even" r:id="rId9"/>
          <w:headerReference w:type="default" r:id="rId10"/>
          <w:footerReference w:type="default" r:id="rId11"/>
          <w:pgSz w:w="12240" w:h="15840"/>
          <w:pgMar w:top="1440" w:right="851" w:bottom="1440" w:left="1418" w:header="720" w:footer="720" w:gutter="0"/>
          <w:cols w:space="720"/>
          <w:docGrid w:linePitch="360"/>
        </w:sectPr>
      </w:pPr>
    </w:p>
    <w:p w14:paraId="10B36650" w14:textId="1F81EB9B" w:rsidR="00FA6351" w:rsidRPr="00FA6351" w:rsidRDefault="00784F61" w:rsidP="00E27150">
      <w:pPr>
        <w:spacing w:after="120"/>
        <w:rPr>
          <w:b/>
          <w:lang w:val="pt-BR"/>
        </w:rPr>
      </w:pPr>
      <w:r>
        <w:rPr>
          <w:b/>
          <w:lang w:val="pt-BR"/>
        </w:rPr>
        <w:lastRenderedPageBreak/>
        <w:t xml:space="preserve">1. </w:t>
      </w:r>
      <w:r w:rsidR="00FA6351">
        <w:rPr>
          <w:b/>
          <w:lang w:val="pt-BR"/>
        </w:rPr>
        <w:t>Contexto</w:t>
      </w:r>
    </w:p>
    <w:p w14:paraId="1AA34563" w14:textId="750966E5" w:rsidR="00784F61" w:rsidRPr="00784F61" w:rsidRDefault="00784F61" w:rsidP="00784F61">
      <w:pPr>
        <w:rPr>
          <w:lang w:val="pt-BR"/>
        </w:rPr>
      </w:pPr>
      <w:r w:rsidRPr="00784F61">
        <w:rPr>
          <w:lang w:val="pt-BR"/>
        </w:rPr>
        <w:t>A nominação do Parque Nacional Lençóis Maranhenses (PNLM) foi submetida em princípios de 2019 como uma de duas nominações brasileiras, apesar da atual restrição a uma nominação por Estado Parte por ano (parágrafo 61 do Orientações Técnicas para a Aplicação da Convenção do Patrimônio Mundial). Na ocasião, o governo brasileiro deu preferência à um</w:t>
      </w:r>
      <w:r>
        <w:rPr>
          <w:lang w:val="pt-BR"/>
        </w:rPr>
        <w:t>a nominação</w:t>
      </w:r>
      <w:r w:rsidRPr="00784F61">
        <w:rPr>
          <w:lang w:val="pt-BR"/>
        </w:rPr>
        <w:t xml:space="preserve"> de patrimônio cultural (Sítio Roberto Burle Marx), motivo pelo qual a nominação do PNLM teve que ser revogada. Essa decisão trouxe também consequências positivas, a saber, aproveitar o tempo ganho até a próxima data de entrega para aprimorar ainda mais o dossiê do PNLM. </w:t>
      </w:r>
    </w:p>
    <w:p w14:paraId="04A9A695" w14:textId="77777777" w:rsidR="00784F61" w:rsidRPr="00784F61" w:rsidRDefault="00784F61" w:rsidP="00784F61">
      <w:pPr>
        <w:rPr>
          <w:lang w:val="pt-BR"/>
        </w:rPr>
      </w:pPr>
    </w:p>
    <w:p w14:paraId="7B685DC5" w14:textId="77777777" w:rsidR="00784F61" w:rsidRDefault="00784F61" w:rsidP="00784F61">
      <w:pPr>
        <w:rPr>
          <w:lang w:val="pt-BR"/>
        </w:rPr>
      </w:pPr>
      <w:r w:rsidRPr="00784F61">
        <w:rPr>
          <w:lang w:val="pt-BR"/>
        </w:rPr>
        <w:t xml:space="preserve">Com o fim de apoiar esse esforço a GIZ contratou a presente consultoria. Este relatório síntese resume os principais resultados da visita técnica do consultor ao Brasil entre 22 e 28 de setembro e suas recomendações para a futura nominação do PNLM (Produto 1). Recomendações detalhadas de aprimoramento do dossiê se encontram na forma de comentários diretamente no dossiê de nominação submetido no início de 2019 (Produto 2). </w:t>
      </w:r>
    </w:p>
    <w:p w14:paraId="474022E2" w14:textId="77777777" w:rsidR="004516A4" w:rsidRDefault="004516A4" w:rsidP="00784F61">
      <w:pPr>
        <w:rPr>
          <w:lang w:val="pt-BR"/>
        </w:rPr>
      </w:pPr>
    </w:p>
    <w:p w14:paraId="02871B63" w14:textId="023742FA" w:rsidR="004516A4" w:rsidRPr="00784F61" w:rsidRDefault="004516A4" w:rsidP="00784F61">
      <w:pPr>
        <w:rPr>
          <w:lang w:val="pt-BR"/>
        </w:rPr>
      </w:pPr>
      <w:r w:rsidRPr="004516A4">
        <w:rPr>
          <w:lang w:val="pt-BR"/>
        </w:rPr>
        <w:t>O autor gostaria de expressar seus sinceros agradeci</w:t>
      </w:r>
      <w:r w:rsidR="00FD7EA7">
        <w:rPr>
          <w:lang w:val="pt-BR"/>
        </w:rPr>
        <w:t>mentos a todos que tornaram a</w:t>
      </w:r>
      <w:bookmarkStart w:id="0" w:name="_GoBack"/>
      <w:bookmarkEnd w:id="0"/>
      <w:r w:rsidR="00FD7EA7">
        <w:rPr>
          <w:lang w:val="pt-BR"/>
        </w:rPr>
        <w:t xml:space="preserve"> visita</w:t>
      </w:r>
      <w:r w:rsidRPr="004516A4">
        <w:rPr>
          <w:lang w:val="pt-BR"/>
        </w:rPr>
        <w:t xml:space="preserve"> possível e à GIZ pelo financiamento dessa contribuição.</w:t>
      </w:r>
    </w:p>
    <w:p w14:paraId="6DE23EE2" w14:textId="77777777" w:rsidR="00784F61" w:rsidRPr="00784F61" w:rsidRDefault="00784F61" w:rsidP="00784F61">
      <w:pPr>
        <w:rPr>
          <w:lang w:val="pt-BR"/>
        </w:rPr>
      </w:pPr>
    </w:p>
    <w:p w14:paraId="1B9348BC" w14:textId="0CC907C9" w:rsidR="00784F61" w:rsidRPr="00BD6F0C" w:rsidRDefault="00A338B4" w:rsidP="00E27150">
      <w:pPr>
        <w:spacing w:after="120"/>
        <w:rPr>
          <w:b/>
          <w:lang w:val="pt-BR"/>
        </w:rPr>
      </w:pPr>
      <w:r>
        <w:rPr>
          <w:b/>
          <w:lang w:val="pt-BR"/>
        </w:rPr>
        <w:t xml:space="preserve">2. </w:t>
      </w:r>
      <w:r w:rsidR="00784F61" w:rsidRPr="00BD6F0C">
        <w:rPr>
          <w:b/>
          <w:lang w:val="pt-BR"/>
        </w:rPr>
        <w:t>Abordagem</w:t>
      </w:r>
    </w:p>
    <w:p w14:paraId="413A7844" w14:textId="31001CB7" w:rsidR="004516A4" w:rsidRPr="00784F61" w:rsidRDefault="00784F61" w:rsidP="007314F0">
      <w:pPr>
        <w:rPr>
          <w:lang w:val="pt-BR"/>
        </w:rPr>
      </w:pPr>
      <w:r w:rsidRPr="00784F61">
        <w:rPr>
          <w:lang w:val="pt-BR"/>
        </w:rPr>
        <w:t xml:space="preserve">Como preparação à </w:t>
      </w:r>
      <w:r w:rsidR="00BD6F0C">
        <w:rPr>
          <w:lang w:val="pt-BR"/>
        </w:rPr>
        <w:t>visita t</w:t>
      </w:r>
      <w:r w:rsidRPr="00784F61">
        <w:rPr>
          <w:lang w:val="pt-BR"/>
        </w:rPr>
        <w:t>écnica, o consultor revisou detalhadamente o dossiê de nominação do início de 2019</w:t>
      </w:r>
      <w:r w:rsidR="005E4A89">
        <w:rPr>
          <w:lang w:val="pt-BR"/>
        </w:rPr>
        <w:t xml:space="preserve">, </w:t>
      </w:r>
      <w:r w:rsidR="00903F1E">
        <w:rPr>
          <w:lang w:val="pt-BR"/>
        </w:rPr>
        <w:t xml:space="preserve">os dois planos de manejo (2003 e 2018), </w:t>
      </w:r>
      <w:r w:rsidR="005E4A89">
        <w:rPr>
          <w:lang w:val="pt-BR"/>
        </w:rPr>
        <w:t>projetos de lei e outros documentos relevantes</w:t>
      </w:r>
      <w:r w:rsidRPr="00784F61">
        <w:rPr>
          <w:lang w:val="pt-BR"/>
        </w:rPr>
        <w:t xml:space="preserve"> e realizou </w:t>
      </w:r>
      <w:r w:rsidR="00BD6F0C">
        <w:rPr>
          <w:lang w:val="pt-BR"/>
        </w:rPr>
        <w:t xml:space="preserve">consultas com representantes do MMA, da </w:t>
      </w:r>
      <w:r w:rsidRPr="00784F61">
        <w:rPr>
          <w:lang w:val="pt-BR"/>
        </w:rPr>
        <w:t>UICN e da UNESCO</w:t>
      </w:r>
      <w:r w:rsidR="00FE092F">
        <w:rPr>
          <w:lang w:val="pt-BR"/>
        </w:rPr>
        <w:t xml:space="preserve"> e especialistas independentes</w:t>
      </w:r>
      <w:r w:rsidRPr="00784F61">
        <w:rPr>
          <w:lang w:val="pt-BR"/>
        </w:rPr>
        <w:t xml:space="preserve">. O time da </w:t>
      </w:r>
      <w:r w:rsidR="00BD6F0C">
        <w:rPr>
          <w:lang w:val="pt-BR"/>
        </w:rPr>
        <w:t>visita t</w:t>
      </w:r>
      <w:r w:rsidRPr="00784F61">
        <w:rPr>
          <w:lang w:val="pt-BR"/>
        </w:rPr>
        <w:t>écnica foi composto por representantes do Ministério do Meio Ambiente (MMA</w:t>
      </w:r>
      <w:r w:rsidR="00376CAF">
        <w:rPr>
          <w:lang w:val="pt-BR"/>
        </w:rPr>
        <w:t xml:space="preserve">, </w:t>
      </w:r>
      <w:r w:rsidR="00376CAF" w:rsidRPr="00376CAF">
        <w:rPr>
          <w:lang w:val="pt-BR"/>
        </w:rPr>
        <w:t>Ricardo Castelli Vieira</w:t>
      </w:r>
      <w:r w:rsidR="00376CAF">
        <w:rPr>
          <w:lang w:val="pt-BR"/>
        </w:rPr>
        <w:t>,</w:t>
      </w:r>
      <w:r w:rsidR="00376CAF" w:rsidRPr="00376CAF">
        <w:rPr>
          <w:lang w:val="pt-BR"/>
        </w:rPr>
        <w:t xml:space="preserve"> Diretor do D</w:t>
      </w:r>
      <w:r w:rsidR="00376CAF">
        <w:rPr>
          <w:lang w:val="pt-BR"/>
        </w:rPr>
        <w:t>epartamento de Áreas Protegidas</w:t>
      </w:r>
      <w:r w:rsidR="00302C27">
        <w:rPr>
          <w:lang w:val="pt-BR"/>
        </w:rPr>
        <w:t>, Joana Tanure</w:t>
      </w:r>
      <w:r w:rsidRPr="00784F61">
        <w:rPr>
          <w:lang w:val="pt-BR"/>
        </w:rPr>
        <w:t>), Instituto Chico Mendes de Conservação da Biodiversidade (ICMBio</w:t>
      </w:r>
      <w:r w:rsidR="00205083">
        <w:rPr>
          <w:lang w:val="pt-BR"/>
        </w:rPr>
        <w:t xml:space="preserve">, </w:t>
      </w:r>
      <w:r w:rsidR="00205083" w:rsidRPr="00205083">
        <w:rPr>
          <w:lang w:val="pt-BR"/>
        </w:rPr>
        <w:t>Marcos de Castro Simanovic</w:t>
      </w:r>
      <w:r w:rsidR="00205083">
        <w:rPr>
          <w:lang w:val="pt-BR"/>
        </w:rPr>
        <w:t xml:space="preserve">, </w:t>
      </w:r>
      <w:r w:rsidR="00205083" w:rsidRPr="00205083">
        <w:rPr>
          <w:lang w:val="pt-BR"/>
        </w:rPr>
        <w:t>Diretor de Criação e Manejo de Unidades de Conservação</w:t>
      </w:r>
      <w:r w:rsidR="003C191C">
        <w:rPr>
          <w:lang w:val="pt-BR"/>
        </w:rPr>
        <w:t xml:space="preserve">), </w:t>
      </w:r>
      <w:r w:rsidRPr="00784F61">
        <w:rPr>
          <w:lang w:val="pt-BR"/>
        </w:rPr>
        <w:t>Secretaria de Estado do Meio Ambiente e Recursos Naturais (SEMA</w:t>
      </w:r>
      <w:r w:rsidR="00F514D4">
        <w:rPr>
          <w:lang w:val="pt-BR"/>
        </w:rPr>
        <w:t xml:space="preserve">, </w:t>
      </w:r>
      <w:r w:rsidR="00F514D4" w:rsidRPr="00F514D4">
        <w:rPr>
          <w:lang w:val="pt-BR"/>
        </w:rPr>
        <w:t>Cristiani Guedelha</w:t>
      </w:r>
      <w:r w:rsidR="007314F0">
        <w:rPr>
          <w:lang w:val="pt-BR"/>
        </w:rPr>
        <w:t xml:space="preserve">, </w:t>
      </w:r>
      <w:r w:rsidR="007314F0" w:rsidRPr="007314F0">
        <w:rPr>
          <w:lang w:val="pt-BR"/>
        </w:rPr>
        <w:t>Sayd Rodrigues Zaidan</w:t>
      </w:r>
      <w:r w:rsidR="007314F0">
        <w:rPr>
          <w:lang w:val="pt-BR"/>
        </w:rPr>
        <w:t xml:space="preserve">, Rafael Maciel, </w:t>
      </w:r>
      <w:r w:rsidR="007314F0" w:rsidRPr="007314F0">
        <w:rPr>
          <w:lang w:val="pt-BR"/>
        </w:rPr>
        <w:t>Victor Lamarão</w:t>
      </w:r>
      <w:r w:rsidRPr="00784F61">
        <w:rPr>
          <w:lang w:val="pt-BR"/>
        </w:rPr>
        <w:t>)</w:t>
      </w:r>
      <w:r w:rsidR="00DF7125">
        <w:rPr>
          <w:lang w:val="pt-BR"/>
        </w:rPr>
        <w:t xml:space="preserve">, </w:t>
      </w:r>
      <w:r w:rsidR="009A4094">
        <w:rPr>
          <w:lang w:val="pt-BR"/>
        </w:rPr>
        <w:t xml:space="preserve">Delma Andrade, </w:t>
      </w:r>
      <w:r w:rsidR="009A4094" w:rsidRPr="009A4094">
        <w:rPr>
          <w:lang w:val="pt-BR"/>
        </w:rPr>
        <w:t xml:space="preserve">Assessora Especial do Governador </w:t>
      </w:r>
      <w:r w:rsidR="009A4094">
        <w:rPr>
          <w:lang w:val="pt-BR"/>
        </w:rPr>
        <w:t>de</w:t>
      </w:r>
      <w:r w:rsidR="009A4094" w:rsidRPr="009A4094">
        <w:rPr>
          <w:lang w:val="pt-BR"/>
        </w:rPr>
        <w:t xml:space="preserve"> Maranhão</w:t>
      </w:r>
      <w:r w:rsidR="00DF7125">
        <w:rPr>
          <w:lang w:val="pt-BR"/>
        </w:rPr>
        <w:t xml:space="preserve"> e </w:t>
      </w:r>
      <w:r w:rsidR="00DF7125" w:rsidRPr="00DF7125">
        <w:rPr>
          <w:lang w:val="pt-BR"/>
        </w:rPr>
        <w:t>professor</w:t>
      </w:r>
      <w:r w:rsidR="00DF7125">
        <w:rPr>
          <w:lang w:val="pt-BR"/>
        </w:rPr>
        <w:t xml:space="preserve"> </w:t>
      </w:r>
      <w:r w:rsidR="00B42CBE" w:rsidRPr="00B42CBE">
        <w:rPr>
          <w:lang w:val="pt-BR"/>
        </w:rPr>
        <w:t>Jorge Hamilton Santos</w:t>
      </w:r>
      <w:r w:rsidR="00B42CBE">
        <w:rPr>
          <w:lang w:val="pt-BR"/>
        </w:rPr>
        <w:t xml:space="preserve"> da </w:t>
      </w:r>
      <w:r w:rsidR="00DF7125" w:rsidRPr="00DF7125">
        <w:rPr>
          <w:lang w:val="pt-BR"/>
        </w:rPr>
        <w:t>Universidade Federal do Maranhão</w:t>
      </w:r>
      <w:r w:rsidRPr="00784F61">
        <w:rPr>
          <w:lang w:val="pt-BR"/>
        </w:rPr>
        <w:t xml:space="preserve">, que estiveram presentes em todos os pontos do programa. </w:t>
      </w:r>
      <w:r w:rsidR="00337C30" w:rsidRPr="00337C30">
        <w:rPr>
          <w:lang w:val="pt-BR"/>
        </w:rPr>
        <w:t>No local, a missão foi acompanhada por funcionários do parque</w:t>
      </w:r>
      <w:r w:rsidR="00337C30">
        <w:rPr>
          <w:lang w:val="pt-BR"/>
        </w:rPr>
        <w:t xml:space="preserve"> (</w:t>
      </w:r>
      <w:r w:rsidR="00337C30" w:rsidRPr="00337C30">
        <w:rPr>
          <w:lang w:val="pt-BR"/>
        </w:rPr>
        <w:t>Lucas Gomes</w:t>
      </w:r>
      <w:r w:rsidR="00337C30">
        <w:rPr>
          <w:lang w:val="pt-BR"/>
        </w:rPr>
        <w:t>, Yuri Amaral e</w:t>
      </w:r>
      <w:r w:rsidR="00337C30" w:rsidRPr="00337C30">
        <w:rPr>
          <w:lang w:val="pt-BR"/>
        </w:rPr>
        <w:t xml:space="preserve"> Danúbia Melo</w:t>
      </w:r>
      <w:r w:rsidR="00337C30">
        <w:rPr>
          <w:lang w:val="pt-BR"/>
        </w:rPr>
        <w:t xml:space="preserve">). </w:t>
      </w:r>
      <w:r w:rsidRPr="00784F61">
        <w:rPr>
          <w:lang w:val="pt-BR"/>
        </w:rPr>
        <w:t>Conf</w:t>
      </w:r>
      <w:r w:rsidR="00BD6F0C">
        <w:rPr>
          <w:lang w:val="pt-BR"/>
        </w:rPr>
        <w:t xml:space="preserve">orme detalhado na agenda </w:t>
      </w:r>
      <w:r w:rsidR="00337C30">
        <w:rPr>
          <w:lang w:val="pt-BR"/>
        </w:rPr>
        <w:t>em anexo</w:t>
      </w:r>
      <w:r w:rsidRPr="00784F61">
        <w:rPr>
          <w:lang w:val="pt-BR"/>
        </w:rPr>
        <w:t xml:space="preserve">, visitas de campo foram conduzidas em Barreirinhas, Santo Amaro </w:t>
      </w:r>
      <w:r w:rsidR="00BD6F0C">
        <w:rPr>
          <w:lang w:val="pt-BR"/>
        </w:rPr>
        <w:t>e</w:t>
      </w:r>
      <w:r w:rsidRPr="00784F61">
        <w:rPr>
          <w:lang w:val="pt-BR"/>
        </w:rPr>
        <w:t xml:space="preserve"> Atins, além de reuniões nesses locais e em São Luís. Uma oficina foi organizada no SEBRAE de Barreirinhas em 25 Setembro de 2019, envolvendo adicionalmente o governo local e representantes </w:t>
      </w:r>
      <w:r w:rsidR="00BD6F0C">
        <w:rPr>
          <w:lang w:val="pt-BR"/>
        </w:rPr>
        <w:t>do setor de turismo e de ONGs (lista de presença em anexo)</w:t>
      </w:r>
      <w:r w:rsidRPr="00784F61">
        <w:rPr>
          <w:lang w:val="pt-BR"/>
        </w:rPr>
        <w:t>.</w:t>
      </w:r>
    </w:p>
    <w:p w14:paraId="3D974298" w14:textId="77777777" w:rsidR="00205083" w:rsidRDefault="00205083" w:rsidP="002F5E84">
      <w:pPr>
        <w:rPr>
          <w:b/>
          <w:lang w:val="pt-BR"/>
        </w:rPr>
      </w:pPr>
    </w:p>
    <w:p w14:paraId="487C2681" w14:textId="1EF891C4" w:rsidR="002F5E84" w:rsidRPr="002F5E84" w:rsidRDefault="00E911E7" w:rsidP="00E27150">
      <w:pPr>
        <w:spacing w:after="120"/>
        <w:rPr>
          <w:b/>
          <w:lang w:val="pt-BR"/>
        </w:rPr>
      </w:pPr>
      <w:r>
        <w:rPr>
          <w:b/>
          <w:lang w:val="pt-BR"/>
        </w:rPr>
        <w:t xml:space="preserve">3. </w:t>
      </w:r>
      <w:r w:rsidR="002F5E84" w:rsidRPr="002F5E84">
        <w:rPr>
          <w:b/>
          <w:lang w:val="pt-BR"/>
        </w:rPr>
        <w:t>Resultados e Recomendações</w:t>
      </w:r>
      <w:r w:rsidR="002F5E84">
        <w:rPr>
          <w:b/>
          <w:lang w:val="pt-BR"/>
        </w:rPr>
        <w:t xml:space="preserve"> gerais</w:t>
      </w:r>
    </w:p>
    <w:p w14:paraId="44498A1D" w14:textId="64FA37A0" w:rsidR="00E911E7" w:rsidRDefault="00E911E7" w:rsidP="00E911E7">
      <w:pPr>
        <w:rPr>
          <w:lang w:val="pt-BR"/>
        </w:rPr>
      </w:pPr>
      <w:r w:rsidRPr="00E911E7">
        <w:rPr>
          <w:lang w:val="pt-BR"/>
        </w:rPr>
        <w:t>A visita técnica, incluindo as visitas d</w:t>
      </w:r>
      <w:r w:rsidR="007D4D5B">
        <w:rPr>
          <w:lang w:val="pt-BR"/>
        </w:rPr>
        <w:t>e campo, discussões em grupo e a</w:t>
      </w:r>
      <w:r w:rsidRPr="00E911E7">
        <w:rPr>
          <w:lang w:val="pt-BR"/>
        </w:rPr>
        <w:t xml:space="preserve"> </w:t>
      </w:r>
      <w:r w:rsidR="007D4D5B">
        <w:rPr>
          <w:lang w:val="pt-BR"/>
        </w:rPr>
        <w:t>oficina</w:t>
      </w:r>
      <w:r w:rsidRPr="00E911E7">
        <w:rPr>
          <w:lang w:val="pt-BR"/>
        </w:rPr>
        <w:t>, foi bastante efetiva para apoiar a identificação de necessidades de melhoria no dossiê e para pactuar próximos passos. O dossiê atual requer atualização em relação às diversas mudanças que ocorreram desde início de 2019. O dossiê apresenta ainda inconsistências, pontos fracos e incompletos relevantes, listados a seguir em termos gerais. Comentários e sugestões de aprimoramento detalhadas encontram-se diretamente no documento do dossiê (Produto 2).</w:t>
      </w:r>
    </w:p>
    <w:p w14:paraId="59DEF5A5" w14:textId="77777777" w:rsidR="00E911E7" w:rsidRDefault="00E911E7" w:rsidP="00E911E7">
      <w:pPr>
        <w:rPr>
          <w:lang w:val="pt-BR"/>
        </w:rPr>
      </w:pPr>
    </w:p>
    <w:p w14:paraId="46BA0219" w14:textId="0E7124D7" w:rsidR="00E911E7" w:rsidRPr="00E911E7" w:rsidRDefault="005B6857" w:rsidP="00E27150">
      <w:pPr>
        <w:spacing w:after="120"/>
        <w:rPr>
          <w:b/>
          <w:i/>
          <w:lang w:val="pt-BR"/>
        </w:rPr>
      </w:pPr>
      <w:r>
        <w:rPr>
          <w:b/>
          <w:i/>
          <w:lang w:val="pt-BR"/>
        </w:rPr>
        <w:t xml:space="preserve">3.1 </w:t>
      </w:r>
      <w:r w:rsidR="00E911E7" w:rsidRPr="00E911E7">
        <w:rPr>
          <w:b/>
          <w:i/>
          <w:lang w:val="pt-BR"/>
        </w:rPr>
        <w:t>Aspectos gerais</w:t>
      </w:r>
    </w:p>
    <w:p w14:paraId="68EF4EDF" w14:textId="0A936835" w:rsidR="00E911E7" w:rsidRDefault="00E911E7" w:rsidP="00FD3665">
      <w:pPr>
        <w:pStyle w:val="ListParagraph"/>
        <w:numPr>
          <w:ilvl w:val="0"/>
          <w:numId w:val="3"/>
        </w:numPr>
        <w:spacing w:after="120"/>
        <w:ind w:left="284" w:hanging="284"/>
        <w:contextualSpacing w:val="0"/>
        <w:rPr>
          <w:lang w:val="pt-BR"/>
        </w:rPr>
      </w:pPr>
      <w:r w:rsidRPr="00E911E7">
        <w:rPr>
          <w:lang w:val="pt-BR"/>
        </w:rPr>
        <w:t>Assim como no início de 2019, o Brasil poderá submeter apenas um nominação em 2020. Tal fato requer coordenação entre o MMA, Ministério da Cultura / IPHAN e Itamaraty para que a prioridade do governo seja definida de forma inequívoca. A data limite para submissão é 31 de Janeiro de 2020, já que 1 de Fevereiro de 2020 é um Sábado.</w:t>
      </w:r>
    </w:p>
    <w:p w14:paraId="670BE19B" w14:textId="5F7C6621" w:rsidR="00FD3665" w:rsidRDefault="00E911E7" w:rsidP="00FD3665">
      <w:pPr>
        <w:pStyle w:val="ListParagraph"/>
        <w:numPr>
          <w:ilvl w:val="0"/>
          <w:numId w:val="3"/>
        </w:numPr>
        <w:spacing w:after="120"/>
        <w:ind w:left="284" w:hanging="284"/>
        <w:contextualSpacing w:val="0"/>
        <w:rPr>
          <w:lang w:val="pt-BR"/>
        </w:rPr>
      </w:pPr>
      <w:r w:rsidRPr="00FD3665">
        <w:rPr>
          <w:lang w:val="pt-BR"/>
        </w:rPr>
        <w:t>O tempo é bastante curto, cópias impressas e assinadas devem estar fisicamente em Paris antes da data limite mencionada acima.</w:t>
      </w:r>
    </w:p>
    <w:p w14:paraId="790DD676" w14:textId="77777777" w:rsidR="00FD3665" w:rsidRDefault="00E911E7" w:rsidP="00FD3665">
      <w:pPr>
        <w:pStyle w:val="ListParagraph"/>
        <w:numPr>
          <w:ilvl w:val="0"/>
          <w:numId w:val="3"/>
        </w:numPr>
        <w:spacing w:after="120"/>
        <w:ind w:left="284" w:hanging="284"/>
        <w:contextualSpacing w:val="0"/>
        <w:rPr>
          <w:lang w:val="pt-BR"/>
        </w:rPr>
      </w:pPr>
      <w:r w:rsidRPr="00FD3665">
        <w:rPr>
          <w:lang w:val="pt-BR"/>
        </w:rPr>
        <w:t>Se aprovada, a proposta para redução da área do PNLM (Projeto de Lei do Senado n° 465, de 2018) é incompatível com a intenção de submeter uma nominação para Patrimônio Mundial. Uma expectativa primordial de áreas nessa categoria é comprometimento governamental em reação ao sítio considerado. Decisões governamentais para reduzir espacialmente uma área de proteção ou outras que venham a enfraquecer o sistema de proteção de alguma forma transmitem uma mensagem que é contraditória ao comprometimento esperado. Essa questão será sem dúvida identificada no processo de avaliaçã</w:t>
      </w:r>
      <w:r w:rsidR="00FD3665">
        <w:rPr>
          <w:lang w:val="pt-BR"/>
        </w:rPr>
        <w:t>o independente ao qual todo nova</w:t>
      </w:r>
      <w:r w:rsidRPr="00FD3665">
        <w:rPr>
          <w:lang w:val="pt-BR"/>
        </w:rPr>
        <w:t xml:space="preserve"> </w:t>
      </w:r>
      <w:r w:rsidR="00FD3665" w:rsidRPr="00FD3665">
        <w:rPr>
          <w:lang w:val="pt-BR"/>
        </w:rPr>
        <w:t xml:space="preserve">nominação </w:t>
      </w:r>
      <w:r w:rsidRPr="00FD3665">
        <w:rPr>
          <w:lang w:val="pt-BR"/>
        </w:rPr>
        <w:t>de patrimônio mundial é submetido. Caso a redução de área ocorra antes ou durante a possível avaliação da nominação, esta certamente irá prejudicar a nominação. Caso a redução de área ocorra após uma possível inscrição na lista de sítios de Patrimônio Mundial, é praticamente certo que o sítio seja inscrito na lista de Patrimônio Mundial em perigo.</w:t>
      </w:r>
    </w:p>
    <w:p w14:paraId="3CF32B5B" w14:textId="52B4CDB5" w:rsidR="00FD3665" w:rsidRDefault="00E911E7" w:rsidP="00FD3665">
      <w:pPr>
        <w:pStyle w:val="ListParagraph"/>
        <w:numPr>
          <w:ilvl w:val="0"/>
          <w:numId w:val="3"/>
        </w:numPr>
        <w:spacing w:after="120"/>
        <w:ind w:left="284" w:hanging="284"/>
        <w:contextualSpacing w:val="0"/>
        <w:rPr>
          <w:lang w:val="pt-BR"/>
        </w:rPr>
      </w:pPr>
      <w:r w:rsidRPr="00FD3665">
        <w:rPr>
          <w:lang w:val="pt-BR"/>
        </w:rPr>
        <w:t>Similarmente, o estado exato dos planos para privatizar o manejo do PNLM no âmbito do Plano Des</w:t>
      </w:r>
      <w:r w:rsidR="00FD3665">
        <w:rPr>
          <w:lang w:val="pt-BR"/>
        </w:rPr>
        <w:t>esta</w:t>
      </w:r>
      <w:r w:rsidRPr="00FD3665">
        <w:rPr>
          <w:lang w:val="pt-BR"/>
        </w:rPr>
        <w:t>tização</w:t>
      </w:r>
      <w:r w:rsidR="00FD3665">
        <w:rPr>
          <w:lang w:val="pt-BR"/>
        </w:rPr>
        <w:t xml:space="preserve"> </w:t>
      </w:r>
      <w:r w:rsidRPr="00FD3665">
        <w:rPr>
          <w:lang w:val="pt-BR"/>
        </w:rPr>
        <w:t>/</w:t>
      </w:r>
      <w:r w:rsidR="00FD3665">
        <w:rPr>
          <w:lang w:val="pt-BR"/>
        </w:rPr>
        <w:t xml:space="preserve"> </w:t>
      </w:r>
      <w:r w:rsidRPr="00FD3665">
        <w:rPr>
          <w:lang w:val="pt-BR"/>
        </w:rPr>
        <w:t>Programa de Parcerias de Investimentos da Presidência da República – PPI (</w:t>
      </w:r>
      <w:hyperlink r:id="rId12" w:history="1">
        <w:r w:rsidR="00FD3665" w:rsidRPr="00173491">
          <w:rPr>
            <w:rStyle w:val="Hyperlink"/>
            <w:lang w:val="pt-BR"/>
          </w:rPr>
          <w:t>http://www.in.gov.br/en/web/dou/-/resolucao-n-79-de-21-de-agosto-de-2019-214052614</w:t>
        </w:r>
      </w:hyperlink>
      <w:r w:rsidR="00337C0D">
        <w:rPr>
          <w:lang w:val="pt-BR"/>
        </w:rPr>
        <w:t>) e/</w:t>
      </w:r>
      <w:r w:rsidRPr="00FD3665">
        <w:rPr>
          <w:lang w:val="pt-BR"/>
        </w:rPr>
        <w:t>ou a aparente decis</w:t>
      </w:r>
      <w:r w:rsidR="00337C0D">
        <w:rPr>
          <w:lang w:val="pt-BR"/>
        </w:rPr>
        <w:t>ão de concessão privada do PNLM</w:t>
      </w:r>
      <w:r w:rsidRPr="00FD3665">
        <w:rPr>
          <w:lang w:val="pt-BR"/>
        </w:rPr>
        <w:t xml:space="preserve"> precisam estar claramente reveladas no dossiê de nominação. </w:t>
      </w:r>
    </w:p>
    <w:p w14:paraId="453B2DD4" w14:textId="77777777" w:rsidR="00FD3665" w:rsidRDefault="00E911E7" w:rsidP="00FD3665">
      <w:pPr>
        <w:pStyle w:val="ListParagraph"/>
        <w:numPr>
          <w:ilvl w:val="0"/>
          <w:numId w:val="3"/>
        </w:numPr>
        <w:spacing w:after="120"/>
        <w:ind w:left="284" w:hanging="284"/>
        <w:contextualSpacing w:val="0"/>
        <w:rPr>
          <w:lang w:val="pt-BR"/>
        </w:rPr>
      </w:pPr>
      <w:r w:rsidRPr="00FD3665">
        <w:rPr>
          <w:lang w:val="pt-BR"/>
        </w:rPr>
        <w:t xml:space="preserve">É fortemente recomendado aprimorar a apresentação visual do dossiê, melhorando o layout/desenho selecionando fotos de forma mais cuidadosa. </w:t>
      </w:r>
    </w:p>
    <w:p w14:paraId="0405FF16" w14:textId="77777777" w:rsidR="003E6E11" w:rsidRDefault="00E911E7" w:rsidP="003E6E11">
      <w:pPr>
        <w:pStyle w:val="ListParagraph"/>
        <w:numPr>
          <w:ilvl w:val="0"/>
          <w:numId w:val="3"/>
        </w:numPr>
        <w:spacing w:after="120"/>
        <w:ind w:left="284" w:hanging="284"/>
        <w:contextualSpacing w:val="0"/>
        <w:rPr>
          <w:lang w:val="pt-BR"/>
        </w:rPr>
      </w:pPr>
      <w:r w:rsidRPr="00FD3665">
        <w:rPr>
          <w:lang w:val="pt-BR"/>
        </w:rPr>
        <w:t>A qualidade da tradução para o inglês do documento submetido no início de 2019 não atende a padrões de qualidade mínimos e contém um grande número de erros. É fortemente recomendado investir em serviços de trad</w:t>
      </w:r>
      <w:r w:rsidR="003E6E11">
        <w:rPr>
          <w:lang w:val="pt-BR"/>
        </w:rPr>
        <w:t>ução e revisão professionais.</w:t>
      </w:r>
    </w:p>
    <w:p w14:paraId="286D5E53" w14:textId="77777777" w:rsidR="003E6E11" w:rsidRDefault="00E911E7" w:rsidP="003E6E11">
      <w:pPr>
        <w:pStyle w:val="ListParagraph"/>
        <w:numPr>
          <w:ilvl w:val="0"/>
          <w:numId w:val="3"/>
        </w:numPr>
        <w:spacing w:after="120"/>
        <w:ind w:left="284" w:hanging="284"/>
        <w:contextualSpacing w:val="0"/>
        <w:rPr>
          <w:lang w:val="pt-BR"/>
        </w:rPr>
      </w:pPr>
      <w:r w:rsidRPr="003E6E11">
        <w:rPr>
          <w:lang w:val="pt-BR"/>
        </w:rPr>
        <w:t xml:space="preserve">O “plano de manejo” elaborado pela CI (sob contrato com o </w:t>
      </w:r>
      <w:r w:rsidR="003E6E11">
        <w:rPr>
          <w:lang w:val="pt-BR"/>
        </w:rPr>
        <w:t>PNUD) que acompanha o dossiê</w:t>
      </w:r>
      <w:r w:rsidRPr="003E6E11">
        <w:rPr>
          <w:lang w:val="pt-BR"/>
        </w:rPr>
        <w:t xml:space="preserve"> de 2019</w:t>
      </w:r>
      <w:r w:rsidR="003E6E11">
        <w:rPr>
          <w:lang w:val="pt-BR"/>
        </w:rPr>
        <w:t xml:space="preserve"> não atende os padrões mínimos </w:t>
      </w:r>
      <w:r w:rsidRPr="003E6E11">
        <w:rPr>
          <w:lang w:val="pt-BR"/>
        </w:rPr>
        <w:t xml:space="preserve">de </w:t>
      </w:r>
      <w:r w:rsidR="003E6E11">
        <w:rPr>
          <w:lang w:val="pt-BR"/>
        </w:rPr>
        <w:t xml:space="preserve">formato, conteúdo </w:t>
      </w:r>
      <w:r w:rsidRPr="003E6E11">
        <w:rPr>
          <w:lang w:val="pt-BR"/>
        </w:rPr>
        <w:t>e parece não estar ancorado em bases lega</w:t>
      </w:r>
      <w:r w:rsidR="003E6E11">
        <w:rPr>
          <w:lang w:val="pt-BR"/>
        </w:rPr>
        <w:t>is ou ter implicações legais (</w:t>
      </w:r>
      <w:r w:rsidR="003E6E11" w:rsidRPr="003E6E11">
        <w:rPr>
          <w:lang w:val="pt-BR"/>
        </w:rPr>
        <w:t>ver abaixo</w:t>
      </w:r>
      <w:r w:rsidR="003E6E11">
        <w:rPr>
          <w:lang w:val="pt-BR"/>
        </w:rPr>
        <w:t>).</w:t>
      </w:r>
    </w:p>
    <w:p w14:paraId="3CDA54EB" w14:textId="06C85DCA" w:rsidR="00E911E7" w:rsidRPr="003E6E11" w:rsidRDefault="00E911E7" w:rsidP="003E6E11">
      <w:pPr>
        <w:pStyle w:val="ListParagraph"/>
        <w:numPr>
          <w:ilvl w:val="0"/>
          <w:numId w:val="3"/>
        </w:numPr>
        <w:spacing w:after="120"/>
        <w:ind w:left="284" w:hanging="284"/>
        <w:rPr>
          <w:lang w:val="pt-BR"/>
        </w:rPr>
      </w:pPr>
      <w:r w:rsidRPr="003E6E11">
        <w:rPr>
          <w:lang w:val="pt-BR"/>
        </w:rPr>
        <w:t xml:space="preserve">Datas e a maioria dos nomes dos colegas envolvidos no dossiê requerem atualização como detalhado nos comentários diretamente no dossiê. </w:t>
      </w:r>
    </w:p>
    <w:p w14:paraId="599A11FC" w14:textId="77777777" w:rsidR="00E911E7" w:rsidRPr="00E911E7" w:rsidRDefault="00E911E7" w:rsidP="00E911E7">
      <w:pPr>
        <w:rPr>
          <w:lang w:val="pt-BR"/>
        </w:rPr>
      </w:pPr>
    </w:p>
    <w:p w14:paraId="610DD961" w14:textId="461638B6" w:rsidR="0009017F" w:rsidRPr="00304C0F" w:rsidRDefault="005B6857" w:rsidP="00E27150">
      <w:pPr>
        <w:spacing w:after="120"/>
        <w:rPr>
          <w:b/>
          <w:i/>
          <w:lang w:val="pt-BR"/>
        </w:rPr>
      </w:pPr>
      <w:r>
        <w:rPr>
          <w:b/>
          <w:i/>
          <w:lang w:val="pt-BR"/>
        </w:rPr>
        <w:t xml:space="preserve">3.2 </w:t>
      </w:r>
      <w:r w:rsidR="0009017F" w:rsidRPr="00304C0F">
        <w:rPr>
          <w:b/>
          <w:i/>
          <w:lang w:val="pt-BR"/>
        </w:rPr>
        <w:t xml:space="preserve">Valores de conservação/ </w:t>
      </w:r>
      <w:r w:rsidR="0009017F">
        <w:rPr>
          <w:b/>
          <w:i/>
          <w:lang w:val="pt-BR"/>
        </w:rPr>
        <w:t xml:space="preserve">Conformidade com critérios de Patrimônio Mundial </w:t>
      </w:r>
    </w:p>
    <w:p w14:paraId="6B595320" w14:textId="02865988" w:rsidR="0009017F" w:rsidRPr="00526961" w:rsidRDefault="0009017F" w:rsidP="0009017F">
      <w:pPr>
        <w:pStyle w:val="ListParagraph"/>
        <w:numPr>
          <w:ilvl w:val="0"/>
          <w:numId w:val="3"/>
        </w:numPr>
        <w:spacing w:after="120"/>
        <w:ind w:left="284" w:hanging="284"/>
        <w:contextualSpacing w:val="0"/>
        <w:rPr>
          <w:lang w:val="pt-BR"/>
        </w:rPr>
      </w:pPr>
      <w:r w:rsidRPr="00304C0F">
        <w:rPr>
          <w:lang w:val="pt-BR"/>
        </w:rPr>
        <w:t xml:space="preserve">A nominação existente está baseada nos critérios (vii), (viii) </w:t>
      </w:r>
      <w:r>
        <w:rPr>
          <w:lang w:val="pt-BR"/>
        </w:rPr>
        <w:t>e</w:t>
      </w:r>
      <w:r w:rsidRPr="00304C0F">
        <w:rPr>
          <w:lang w:val="pt-BR"/>
        </w:rPr>
        <w:t xml:space="preserve"> (x). </w:t>
      </w:r>
      <w:r>
        <w:rPr>
          <w:lang w:val="pt-BR"/>
        </w:rPr>
        <w:t>Os c</w:t>
      </w:r>
      <w:r w:rsidRPr="0009017F">
        <w:rPr>
          <w:lang w:val="pt-BR"/>
        </w:rPr>
        <w:t xml:space="preserve">ritérios (vii) e (viii) são plausíveis e promissores. </w:t>
      </w:r>
      <w:r w:rsidRPr="00526961">
        <w:rPr>
          <w:lang w:val="pt-BR"/>
        </w:rPr>
        <w:t>De forma simplificada, eles refletem a beleza da paisagem e fenômenos geológicos e geomorfol</w:t>
      </w:r>
      <w:r>
        <w:rPr>
          <w:lang w:val="pt-BR"/>
        </w:rPr>
        <w:t xml:space="preserve">ógicos extraordinários. </w:t>
      </w:r>
      <w:r w:rsidRPr="00526961">
        <w:rPr>
          <w:lang w:val="pt-BR"/>
        </w:rPr>
        <w:t xml:space="preserve">Ambos requerem uma descrição muito mais detalhada enfatizando como o PNLM </w:t>
      </w:r>
      <w:r>
        <w:rPr>
          <w:lang w:val="pt-BR"/>
        </w:rPr>
        <w:t xml:space="preserve">se destaca em nível global. </w:t>
      </w:r>
      <w:r w:rsidRPr="00526961">
        <w:rPr>
          <w:lang w:val="pt-BR"/>
        </w:rPr>
        <w:t xml:space="preserve">Em relação ao critério (viii), o </w:t>
      </w:r>
      <w:r>
        <w:rPr>
          <w:lang w:val="pt-BR"/>
        </w:rPr>
        <w:t>dossiê</w:t>
      </w:r>
      <w:r w:rsidRPr="00526961">
        <w:rPr>
          <w:lang w:val="pt-BR"/>
        </w:rPr>
        <w:t xml:space="preserve"> </w:t>
      </w:r>
      <w:r>
        <w:rPr>
          <w:lang w:val="pt-BR"/>
        </w:rPr>
        <w:t>deveria</w:t>
      </w:r>
      <w:r w:rsidRPr="00526961">
        <w:rPr>
          <w:lang w:val="pt-BR"/>
        </w:rPr>
        <w:t xml:space="preserve"> aproveitar a riqueza de informações científicas específicas e disponíveis</w:t>
      </w:r>
      <w:r>
        <w:rPr>
          <w:lang w:val="pt-BR"/>
        </w:rPr>
        <w:t xml:space="preserve"> sobre o PNLM</w:t>
      </w:r>
      <w:r w:rsidRPr="00526961">
        <w:rPr>
          <w:lang w:val="pt-BR"/>
        </w:rPr>
        <w:t xml:space="preserve">, </w:t>
      </w:r>
      <w:r>
        <w:rPr>
          <w:lang w:val="pt-BR"/>
        </w:rPr>
        <w:t>o que a nominação atual só faz em parte</w:t>
      </w:r>
      <w:r w:rsidRPr="00526961">
        <w:rPr>
          <w:lang w:val="pt-BR"/>
        </w:rPr>
        <w:t>.</w:t>
      </w:r>
    </w:p>
    <w:p w14:paraId="69B7CB40" w14:textId="2C69025B" w:rsidR="003B7330" w:rsidRDefault="0009017F" w:rsidP="0009017F">
      <w:pPr>
        <w:pStyle w:val="ListParagraph"/>
        <w:numPr>
          <w:ilvl w:val="0"/>
          <w:numId w:val="3"/>
        </w:numPr>
        <w:spacing w:after="120"/>
        <w:ind w:left="284" w:hanging="284"/>
        <w:contextualSpacing w:val="0"/>
        <w:rPr>
          <w:lang w:val="pt-BR"/>
        </w:rPr>
      </w:pPr>
      <w:r w:rsidRPr="008D6F81">
        <w:rPr>
          <w:lang w:val="pt-BR"/>
        </w:rPr>
        <w:t>A nominação existente justifica o critério (x) com base na consideração de que a área é um ponto de encontro único entre os biomas da Amazônia, Cerrado e Caatinga. A alta diversidade de ecossistemas também é destacada. Além do fato de que essas não são justificativas óbvias para o critério (x) em si, outro problema aqui é que a maior parte da área proposta são dunas e, em menor extensão, restinga. Embora muitos outros tipos de vegetação ocorram na região mais ampla, incluindo lodaçais, manguezais, matas ciliares etc., eles estão pouco ou nada representados na área nominada. Vale ressaltar que os tipos de vegetação mencionados estão todos situados em áreas protegidas pelo estado nas imediações do PNLM. É claro que o encontro de três grandes biomas e a alta diversidade de ecossistemas são características importantes do PNLM e seus arredores</w:t>
      </w:r>
      <w:r w:rsidR="003B7330">
        <w:rPr>
          <w:lang w:val="pt-BR"/>
        </w:rPr>
        <w:t>. Como essas características n</w:t>
      </w:r>
      <w:r w:rsidR="004B3AB3">
        <w:rPr>
          <w:lang w:val="pt-BR"/>
        </w:rPr>
        <w:t>ão estão representadas na configuração espacial do PNLM e na nominação</w:t>
      </w:r>
      <w:r w:rsidRPr="008D6F81">
        <w:rPr>
          <w:lang w:val="pt-BR"/>
        </w:rPr>
        <w:t xml:space="preserve">, </w:t>
      </w:r>
      <w:r w:rsidR="004B3AB3">
        <w:rPr>
          <w:lang w:val="pt-BR"/>
        </w:rPr>
        <w:t xml:space="preserve">elas não podem servir como justificativa </w:t>
      </w:r>
      <w:r w:rsidR="004B3AB3" w:rsidRPr="008D6F81">
        <w:rPr>
          <w:lang w:val="pt-BR"/>
        </w:rPr>
        <w:t>do ponto de vista dos méritos para o Patrimônio Mundial</w:t>
      </w:r>
      <w:r w:rsidR="00D97520">
        <w:rPr>
          <w:lang w:val="pt-BR"/>
        </w:rPr>
        <w:t>.</w:t>
      </w:r>
    </w:p>
    <w:p w14:paraId="5D51411F" w14:textId="390B5ED8" w:rsidR="0009017F" w:rsidRPr="008D6F81" w:rsidRDefault="0009017F" w:rsidP="0009017F">
      <w:pPr>
        <w:pStyle w:val="ListParagraph"/>
        <w:numPr>
          <w:ilvl w:val="0"/>
          <w:numId w:val="3"/>
        </w:numPr>
        <w:spacing w:after="120"/>
        <w:ind w:left="284" w:hanging="284"/>
        <w:contextualSpacing w:val="0"/>
        <w:rPr>
          <w:lang w:val="pt-BR"/>
        </w:rPr>
      </w:pPr>
      <w:r w:rsidRPr="008D6F81">
        <w:rPr>
          <w:lang w:val="pt-BR"/>
        </w:rPr>
        <w:t>Os cerca de 40.000 ha de restinga, apesar de importantes e vulneráveis, não são excepcionais do ponto de vista global. A área tampouco apresenta um bom estado de conservação, pelo que se pode julgar em uma breve visita (pressão do gado, coleta de lenha e presença de veículos off-road).</w:t>
      </w:r>
    </w:p>
    <w:p w14:paraId="4E647132" w14:textId="580C4B34" w:rsidR="0009017F" w:rsidRPr="00A30F80" w:rsidRDefault="0009017F" w:rsidP="0009017F">
      <w:pPr>
        <w:pStyle w:val="ListParagraph"/>
        <w:numPr>
          <w:ilvl w:val="0"/>
          <w:numId w:val="3"/>
        </w:numPr>
        <w:spacing w:after="120"/>
        <w:ind w:left="284" w:hanging="284"/>
        <w:rPr>
          <w:lang w:val="pt-BR"/>
        </w:rPr>
      </w:pPr>
      <w:r w:rsidRPr="00F14322">
        <w:rPr>
          <w:lang w:val="pt-BR"/>
        </w:rPr>
        <w:t xml:space="preserve">Em termos de conservação in situ de espécies ameaçadas e endêmicas, </w:t>
      </w:r>
      <w:r>
        <w:rPr>
          <w:lang w:val="pt-BR"/>
        </w:rPr>
        <w:t>há</w:t>
      </w:r>
      <w:r w:rsidRPr="00F14322">
        <w:rPr>
          <w:lang w:val="pt-BR"/>
        </w:rPr>
        <w:t xml:space="preserve"> algumas plantas endêmicas dignas de nota e o parque é de grande importância para uma tartaruga de água doce regionalmente endêmica</w:t>
      </w:r>
      <w:r w:rsidR="000B7E99">
        <w:rPr>
          <w:lang w:val="pt-BR"/>
        </w:rPr>
        <w:t xml:space="preserve"> (</w:t>
      </w:r>
      <w:r w:rsidR="00376CAF" w:rsidRPr="00376CAF">
        <w:rPr>
          <w:i/>
          <w:lang w:val="pt-BR"/>
        </w:rPr>
        <w:t>Trachemys adiutrix</w:t>
      </w:r>
      <w:r w:rsidR="000B7E99">
        <w:rPr>
          <w:lang w:val="pt-BR"/>
        </w:rPr>
        <w:t>)</w:t>
      </w:r>
      <w:r w:rsidRPr="00F14322">
        <w:rPr>
          <w:lang w:val="pt-BR"/>
        </w:rPr>
        <w:t xml:space="preserve">. Ao mesmo tempo, mesmo para os padrões nacionais, o grau de endemismo não é </w:t>
      </w:r>
      <w:r w:rsidR="008D6F81">
        <w:rPr>
          <w:lang w:val="pt-BR"/>
        </w:rPr>
        <w:t>excepcional</w:t>
      </w:r>
      <w:r w:rsidRPr="00F14322">
        <w:rPr>
          <w:lang w:val="pt-BR"/>
        </w:rPr>
        <w:t xml:space="preserve">. Embora a conservação e o manejo da biodiversidade sejam um desafio-chave para o PNLM, não há indicação de importância biológica global conforme entendida na Convenção do Patrimônio Mundial. </w:t>
      </w:r>
      <w:r w:rsidRPr="00A30F80">
        <w:rPr>
          <w:lang w:val="pt-BR"/>
        </w:rPr>
        <w:t>O uso do critério (x) é, portanto, desencorajado.</w:t>
      </w:r>
    </w:p>
    <w:p w14:paraId="7E577915" w14:textId="77777777" w:rsidR="0009017F" w:rsidRPr="00A30F80" w:rsidRDefault="0009017F" w:rsidP="0009017F">
      <w:pPr>
        <w:rPr>
          <w:lang w:val="pt-BR"/>
        </w:rPr>
      </w:pPr>
    </w:p>
    <w:p w14:paraId="7CCD065F" w14:textId="70032E5F" w:rsidR="0009017F" w:rsidRPr="00A30F80" w:rsidRDefault="001A6469" w:rsidP="00E27150">
      <w:pPr>
        <w:spacing w:after="120"/>
        <w:rPr>
          <w:b/>
          <w:i/>
          <w:lang w:val="pt-BR"/>
        </w:rPr>
      </w:pPr>
      <w:r>
        <w:rPr>
          <w:b/>
          <w:i/>
          <w:lang w:val="pt-BR"/>
        </w:rPr>
        <w:t xml:space="preserve">3.3 </w:t>
      </w:r>
      <w:r w:rsidR="0009017F" w:rsidRPr="00A30F80">
        <w:rPr>
          <w:b/>
          <w:i/>
          <w:lang w:val="pt-BR"/>
        </w:rPr>
        <w:t xml:space="preserve">Ameaças, Integridade, </w:t>
      </w:r>
      <w:r w:rsidR="005309B4" w:rsidRPr="00A30F80">
        <w:rPr>
          <w:b/>
          <w:i/>
          <w:lang w:val="pt-BR"/>
        </w:rPr>
        <w:t>Ge</w:t>
      </w:r>
      <w:r w:rsidR="005309B4">
        <w:rPr>
          <w:b/>
          <w:i/>
          <w:lang w:val="pt-BR"/>
        </w:rPr>
        <w:t>stão</w:t>
      </w:r>
      <w:r w:rsidR="0009017F" w:rsidRPr="00A30F80">
        <w:rPr>
          <w:b/>
          <w:i/>
          <w:lang w:val="pt-BR"/>
        </w:rPr>
        <w:t>, Proteção</w:t>
      </w:r>
    </w:p>
    <w:p w14:paraId="607A7281" w14:textId="77777777" w:rsidR="0009017F" w:rsidRPr="00A30F80" w:rsidRDefault="0009017F" w:rsidP="005962F1">
      <w:pPr>
        <w:spacing w:after="120"/>
        <w:rPr>
          <w:lang w:val="pt-BR"/>
        </w:rPr>
      </w:pPr>
      <w:r w:rsidRPr="00A30F80">
        <w:t xml:space="preserve">Uma breve visita ao local não pode substituir uma análise aprofundada. </w:t>
      </w:r>
      <w:r w:rsidRPr="00A30F80">
        <w:rPr>
          <w:lang w:val="pt-BR"/>
        </w:rPr>
        <w:t xml:space="preserve">No entanto, durante a visita, rapidamente </w:t>
      </w:r>
      <w:r>
        <w:rPr>
          <w:lang w:val="pt-BR"/>
        </w:rPr>
        <w:t xml:space="preserve">torna-se </w:t>
      </w:r>
      <w:r w:rsidRPr="00A30F80">
        <w:rPr>
          <w:lang w:val="pt-BR"/>
        </w:rPr>
        <w:t xml:space="preserve">claro que </w:t>
      </w:r>
      <w:r>
        <w:rPr>
          <w:lang w:val="pt-BR"/>
        </w:rPr>
        <w:t>os desafios existentes são muito mais numerosos e complexos do que os apresentados no dossiê do início de 2019</w:t>
      </w:r>
      <w:r w:rsidRPr="00A30F80">
        <w:rPr>
          <w:lang w:val="pt-BR"/>
        </w:rPr>
        <w:t xml:space="preserve">. Um dossiê aprimorado deve </w:t>
      </w:r>
      <w:r>
        <w:rPr>
          <w:lang w:val="pt-BR"/>
        </w:rPr>
        <w:t xml:space="preserve">abordar de forma muito mais abrangente </w:t>
      </w:r>
      <w:r w:rsidRPr="00A30F80">
        <w:rPr>
          <w:lang w:val="pt-BR"/>
        </w:rPr>
        <w:t>as ameaças e respostas de gerenciamento, incluindo no que diz respeito:</w:t>
      </w:r>
    </w:p>
    <w:p w14:paraId="74E2560E" w14:textId="73F03A8D" w:rsidR="0009017F" w:rsidRPr="005962F1" w:rsidRDefault="005309B4" w:rsidP="005962F1">
      <w:pPr>
        <w:pStyle w:val="ListParagraph"/>
        <w:numPr>
          <w:ilvl w:val="0"/>
          <w:numId w:val="3"/>
        </w:numPr>
        <w:spacing w:after="120"/>
        <w:ind w:left="284" w:hanging="284"/>
        <w:contextualSpacing w:val="0"/>
        <w:rPr>
          <w:lang w:val="pt-BR"/>
        </w:rPr>
      </w:pPr>
      <w:r w:rsidRPr="005962F1">
        <w:rPr>
          <w:lang w:val="pt-BR"/>
        </w:rPr>
        <w:t>C</w:t>
      </w:r>
      <w:r w:rsidR="0009017F" w:rsidRPr="005962F1">
        <w:rPr>
          <w:lang w:val="pt-BR"/>
        </w:rPr>
        <w:t>ontrole e</w:t>
      </w:r>
      <w:r w:rsidR="0009017F" w:rsidRPr="00396BE6">
        <w:rPr>
          <w:lang w:val="pt-BR"/>
        </w:rPr>
        <w:t xml:space="preserve"> </w:t>
      </w:r>
      <w:r w:rsidR="005962F1">
        <w:rPr>
          <w:lang w:val="pt-BR"/>
        </w:rPr>
        <w:t>gestão</w:t>
      </w:r>
      <w:r w:rsidR="0009017F" w:rsidRPr="00396BE6">
        <w:rPr>
          <w:lang w:val="pt-BR"/>
        </w:rPr>
        <w:t xml:space="preserve"> de visitantes no sentido mais amplo, tendo em vista</w:t>
      </w:r>
      <w:r w:rsidR="0009017F">
        <w:rPr>
          <w:lang w:val="pt-BR"/>
        </w:rPr>
        <w:t xml:space="preserve"> </w:t>
      </w:r>
      <w:r w:rsidR="0009017F" w:rsidRPr="00396BE6">
        <w:rPr>
          <w:lang w:val="pt-BR"/>
        </w:rPr>
        <w:t xml:space="preserve">o rápido </w:t>
      </w:r>
      <w:r w:rsidR="0009017F">
        <w:rPr>
          <w:lang w:val="pt-BR"/>
        </w:rPr>
        <w:t xml:space="preserve">aumento </w:t>
      </w:r>
      <w:r w:rsidR="0009017F" w:rsidRPr="00396BE6">
        <w:rPr>
          <w:lang w:val="pt-BR"/>
        </w:rPr>
        <w:t>do número de visitantes e o desejo pol</w:t>
      </w:r>
      <w:r w:rsidR="0009017F">
        <w:rPr>
          <w:lang w:val="pt-BR"/>
        </w:rPr>
        <w:t xml:space="preserve">ítico de um crescimento ainda maior.  </w:t>
      </w:r>
      <w:r w:rsidR="0009017F" w:rsidRPr="00396BE6">
        <w:rPr>
          <w:lang w:val="pt-BR"/>
        </w:rPr>
        <w:t xml:space="preserve"> </w:t>
      </w:r>
    </w:p>
    <w:p w14:paraId="3438DDC1" w14:textId="1174D971" w:rsidR="0009017F" w:rsidRPr="00457B4D" w:rsidRDefault="005309B4" w:rsidP="005962F1">
      <w:pPr>
        <w:pStyle w:val="ListParagraph"/>
        <w:numPr>
          <w:ilvl w:val="0"/>
          <w:numId w:val="3"/>
        </w:numPr>
        <w:spacing w:after="120"/>
        <w:ind w:left="284" w:hanging="284"/>
        <w:contextualSpacing w:val="0"/>
        <w:rPr>
          <w:lang w:val="pt-BR"/>
        </w:rPr>
      </w:pPr>
      <w:r>
        <w:rPr>
          <w:lang w:val="pt-BR"/>
        </w:rPr>
        <w:t>A</w:t>
      </w:r>
      <w:r w:rsidR="0009017F" w:rsidRPr="00457B4D">
        <w:rPr>
          <w:lang w:val="pt-BR"/>
        </w:rPr>
        <w:t>glomerados de petróleo e detritos de plástico ao longo da costa.</w:t>
      </w:r>
    </w:p>
    <w:p w14:paraId="0AA9E0FB" w14:textId="6561C1B3" w:rsidR="0009017F" w:rsidRPr="00010090" w:rsidRDefault="005309B4" w:rsidP="005962F1">
      <w:pPr>
        <w:pStyle w:val="ListParagraph"/>
        <w:numPr>
          <w:ilvl w:val="0"/>
          <w:numId w:val="3"/>
        </w:numPr>
        <w:spacing w:after="120"/>
        <w:ind w:left="284" w:hanging="284"/>
        <w:contextualSpacing w:val="0"/>
        <w:rPr>
          <w:lang w:val="pt-BR"/>
        </w:rPr>
      </w:pPr>
      <w:r>
        <w:rPr>
          <w:lang w:val="pt-BR"/>
        </w:rPr>
        <w:t>A</w:t>
      </w:r>
      <w:r w:rsidR="0009017F" w:rsidRPr="00010090">
        <w:rPr>
          <w:lang w:val="pt-BR"/>
        </w:rPr>
        <w:t xml:space="preserve">lta pressão </w:t>
      </w:r>
      <w:r w:rsidR="0009017F">
        <w:rPr>
          <w:lang w:val="pt-BR"/>
        </w:rPr>
        <w:t xml:space="preserve">declarada </w:t>
      </w:r>
      <w:r w:rsidR="0009017F" w:rsidRPr="00010090">
        <w:rPr>
          <w:lang w:val="pt-BR"/>
        </w:rPr>
        <w:t>de caça furtiva (veados, jacarés, macacos, capivara</w:t>
      </w:r>
      <w:r w:rsidR="005962F1">
        <w:rPr>
          <w:lang w:val="pt-BR"/>
        </w:rPr>
        <w:t xml:space="preserve">, </w:t>
      </w:r>
      <w:r w:rsidR="0009017F" w:rsidRPr="00010090">
        <w:rPr>
          <w:lang w:val="pt-BR"/>
        </w:rPr>
        <w:t>duas espécies de gatos que ocorrem loca</w:t>
      </w:r>
      <w:r w:rsidR="005962F1">
        <w:rPr>
          <w:lang w:val="pt-BR"/>
        </w:rPr>
        <w:t>lmente</w:t>
      </w:r>
      <w:r w:rsidR="0009017F" w:rsidRPr="00010090">
        <w:rPr>
          <w:lang w:val="pt-BR"/>
        </w:rPr>
        <w:t xml:space="preserve">; coleta de ovos em colônias de </w:t>
      </w:r>
      <w:r w:rsidR="0009017F">
        <w:rPr>
          <w:lang w:val="pt-BR"/>
        </w:rPr>
        <w:t>aves</w:t>
      </w:r>
      <w:r w:rsidR="0009017F" w:rsidRPr="00010090">
        <w:rPr>
          <w:lang w:val="pt-BR"/>
        </w:rPr>
        <w:t xml:space="preserve">; pressão sobre aves e répteis para o comércio </w:t>
      </w:r>
      <w:r w:rsidR="0009017F">
        <w:rPr>
          <w:lang w:val="pt-BR"/>
        </w:rPr>
        <w:t xml:space="preserve">como </w:t>
      </w:r>
      <w:r w:rsidR="0009017F" w:rsidRPr="00010090">
        <w:rPr>
          <w:lang w:val="pt-BR"/>
        </w:rPr>
        <w:t>animais de estimação</w:t>
      </w:r>
      <w:r w:rsidR="0009017F">
        <w:rPr>
          <w:lang w:val="pt-BR"/>
        </w:rPr>
        <w:t>).</w:t>
      </w:r>
    </w:p>
    <w:p w14:paraId="5F1F28C7" w14:textId="14DFA131" w:rsidR="0009017F" w:rsidRPr="00010090" w:rsidRDefault="005309B4" w:rsidP="005962F1">
      <w:pPr>
        <w:pStyle w:val="ListParagraph"/>
        <w:numPr>
          <w:ilvl w:val="0"/>
          <w:numId w:val="3"/>
        </w:numPr>
        <w:spacing w:after="120"/>
        <w:ind w:left="284" w:hanging="284"/>
        <w:contextualSpacing w:val="0"/>
        <w:rPr>
          <w:lang w:val="pt-BR"/>
        </w:rPr>
      </w:pPr>
      <w:r>
        <w:rPr>
          <w:lang w:val="pt-BR"/>
        </w:rPr>
        <w:t>V</w:t>
      </w:r>
      <w:r w:rsidR="0009017F" w:rsidRPr="00010090">
        <w:rPr>
          <w:lang w:val="pt-BR"/>
        </w:rPr>
        <w:t>egetação de restinga sendo altamente usada como pasto por ovelhas, cabras e gado e tamb</w:t>
      </w:r>
      <w:r w:rsidR="0009017F">
        <w:rPr>
          <w:lang w:val="pt-BR"/>
        </w:rPr>
        <w:t xml:space="preserve">ém sujeita a coleta de lenha. </w:t>
      </w:r>
    </w:p>
    <w:p w14:paraId="5B997A2A" w14:textId="7CB3B9E4" w:rsidR="0009017F" w:rsidRPr="00010090" w:rsidRDefault="005309B4" w:rsidP="005962F1">
      <w:pPr>
        <w:pStyle w:val="ListParagraph"/>
        <w:numPr>
          <w:ilvl w:val="0"/>
          <w:numId w:val="3"/>
        </w:numPr>
        <w:spacing w:after="120"/>
        <w:ind w:left="284" w:hanging="284"/>
        <w:contextualSpacing w:val="0"/>
        <w:rPr>
          <w:lang w:val="pt-BR"/>
        </w:rPr>
      </w:pPr>
      <w:r>
        <w:rPr>
          <w:lang w:val="pt-BR"/>
        </w:rPr>
        <w:t>E</w:t>
      </w:r>
      <w:r w:rsidR="0009017F">
        <w:rPr>
          <w:lang w:val="pt-BR"/>
        </w:rPr>
        <w:t>spécies não-nativas</w:t>
      </w:r>
      <w:r w:rsidR="0009017F" w:rsidRPr="00010090">
        <w:rPr>
          <w:lang w:val="pt-BR"/>
        </w:rPr>
        <w:t xml:space="preserve"> </w:t>
      </w:r>
      <w:r w:rsidR="0009017F">
        <w:rPr>
          <w:lang w:val="pt-BR"/>
        </w:rPr>
        <w:t xml:space="preserve">introduzidas em terra e água, como porcos selvagens, cães, </w:t>
      </w:r>
      <w:r w:rsidR="0009017F" w:rsidRPr="00010090">
        <w:rPr>
          <w:lang w:val="pt-BR"/>
        </w:rPr>
        <w:t>gatos</w:t>
      </w:r>
      <w:r w:rsidR="0009017F">
        <w:rPr>
          <w:lang w:val="pt-BR"/>
        </w:rPr>
        <w:t xml:space="preserve">, peixes de água doce e </w:t>
      </w:r>
      <w:r w:rsidR="0009017F" w:rsidRPr="00010090">
        <w:rPr>
          <w:lang w:val="pt-BR"/>
        </w:rPr>
        <w:t>crustáceos</w:t>
      </w:r>
      <w:r w:rsidR="0009017F">
        <w:rPr>
          <w:lang w:val="pt-BR"/>
        </w:rPr>
        <w:t>.</w:t>
      </w:r>
    </w:p>
    <w:p w14:paraId="08947194" w14:textId="15EF58FD" w:rsidR="0009017F" w:rsidRPr="00746DA3" w:rsidRDefault="0009017F" w:rsidP="005962F1">
      <w:pPr>
        <w:pStyle w:val="ListParagraph"/>
        <w:numPr>
          <w:ilvl w:val="0"/>
          <w:numId w:val="3"/>
        </w:numPr>
        <w:spacing w:after="120"/>
        <w:ind w:left="284" w:hanging="284"/>
        <w:contextualSpacing w:val="0"/>
        <w:rPr>
          <w:lang w:val="pt-BR"/>
        </w:rPr>
      </w:pPr>
      <w:r>
        <w:rPr>
          <w:lang w:val="pt-BR"/>
        </w:rPr>
        <w:t xml:space="preserve">O status dos planos </w:t>
      </w:r>
      <w:r w:rsidRPr="00746DA3">
        <w:rPr>
          <w:lang w:val="pt-BR"/>
        </w:rPr>
        <w:t>para parques eólicos relatados não pôde ser verificado</w:t>
      </w:r>
      <w:r>
        <w:rPr>
          <w:lang w:val="pt-BR"/>
        </w:rPr>
        <w:t xml:space="preserve"> profundamente. Se implementado</w:t>
      </w:r>
      <w:r w:rsidRPr="00746DA3">
        <w:rPr>
          <w:lang w:val="pt-BR"/>
        </w:rPr>
        <w:t>s no parque, elas inevitavelmente afetariam sua integridade visual, como o parque eólico nas imediações do PNLM já o faz.</w:t>
      </w:r>
    </w:p>
    <w:p w14:paraId="461BFDF7" w14:textId="790D1AE8" w:rsidR="0009017F" w:rsidRPr="00093CB2" w:rsidRDefault="0009017F" w:rsidP="005962F1">
      <w:pPr>
        <w:pStyle w:val="ListParagraph"/>
        <w:numPr>
          <w:ilvl w:val="0"/>
          <w:numId w:val="3"/>
        </w:numPr>
        <w:spacing w:after="120"/>
        <w:ind w:left="284" w:hanging="284"/>
        <w:contextualSpacing w:val="0"/>
        <w:rPr>
          <w:lang w:val="pt-BR"/>
        </w:rPr>
      </w:pPr>
      <w:r w:rsidRPr="00093CB2">
        <w:rPr>
          <w:lang w:val="pt-BR"/>
        </w:rPr>
        <w:t xml:space="preserve">Como mencionado </w:t>
      </w:r>
      <w:r>
        <w:rPr>
          <w:lang w:val="pt-BR"/>
        </w:rPr>
        <w:t>previamente</w:t>
      </w:r>
      <w:r w:rsidRPr="00093CB2">
        <w:rPr>
          <w:lang w:val="pt-BR"/>
        </w:rPr>
        <w:t xml:space="preserve">, o plano de </w:t>
      </w:r>
      <w:r w:rsidR="004F2225">
        <w:rPr>
          <w:lang w:val="pt-BR"/>
        </w:rPr>
        <w:t>manejo</w:t>
      </w:r>
      <w:r>
        <w:rPr>
          <w:lang w:val="pt-BR"/>
        </w:rPr>
        <w:t xml:space="preserve"> que acompanha o dossiê de </w:t>
      </w:r>
      <w:r w:rsidRPr="00093CB2">
        <w:rPr>
          <w:lang w:val="pt-BR"/>
        </w:rPr>
        <w:t xml:space="preserve">início de 2019 não cumpre </w:t>
      </w:r>
      <w:r>
        <w:rPr>
          <w:lang w:val="pt-BR"/>
        </w:rPr>
        <w:t xml:space="preserve">com </w:t>
      </w:r>
      <w:r w:rsidRPr="00093CB2">
        <w:rPr>
          <w:lang w:val="pt-BR"/>
        </w:rPr>
        <w:t xml:space="preserve">os requisitos do plano de </w:t>
      </w:r>
      <w:r w:rsidR="004F2225">
        <w:rPr>
          <w:lang w:val="pt-BR"/>
        </w:rPr>
        <w:t>manejo</w:t>
      </w:r>
      <w:r w:rsidRPr="00093CB2">
        <w:rPr>
          <w:lang w:val="pt-BR"/>
        </w:rPr>
        <w:t xml:space="preserve"> legal brasileiro e </w:t>
      </w:r>
      <w:r w:rsidR="004F2225">
        <w:rPr>
          <w:lang w:val="pt-BR"/>
        </w:rPr>
        <w:t>nunca</w:t>
      </w:r>
      <w:r w:rsidRPr="00093CB2">
        <w:rPr>
          <w:lang w:val="pt-BR"/>
        </w:rPr>
        <w:t xml:space="preserve"> foi aprovado. Embora contenha informações e ideias úteis que devem ser refletidas no dossiê, o uso </w:t>
      </w:r>
      <w:r>
        <w:rPr>
          <w:lang w:val="pt-BR"/>
        </w:rPr>
        <w:t>desse</w:t>
      </w:r>
      <w:r w:rsidRPr="00093CB2">
        <w:rPr>
          <w:lang w:val="pt-BR"/>
        </w:rPr>
        <w:t xml:space="preserve"> plano de </w:t>
      </w:r>
      <w:r w:rsidR="004F2225">
        <w:rPr>
          <w:lang w:val="pt-BR"/>
        </w:rPr>
        <w:t>manejo</w:t>
      </w:r>
      <w:r w:rsidRPr="00093CB2">
        <w:rPr>
          <w:lang w:val="pt-BR"/>
        </w:rPr>
        <w:t xml:space="preserve"> é desencorajado. </w:t>
      </w:r>
      <w:r>
        <w:rPr>
          <w:lang w:val="pt-BR"/>
        </w:rPr>
        <w:t xml:space="preserve">Alternativamente, recomenda-se focar no </w:t>
      </w:r>
      <w:r w:rsidRPr="00093CB2">
        <w:rPr>
          <w:lang w:val="pt-BR"/>
        </w:rPr>
        <w:t>excelente</w:t>
      </w:r>
      <w:r>
        <w:rPr>
          <w:lang w:val="pt-BR"/>
        </w:rPr>
        <w:t xml:space="preserve"> plano de </w:t>
      </w:r>
      <w:r w:rsidR="004F2225">
        <w:rPr>
          <w:lang w:val="pt-BR"/>
        </w:rPr>
        <w:t>manejo</w:t>
      </w:r>
      <w:r>
        <w:rPr>
          <w:lang w:val="pt-BR"/>
        </w:rPr>
        <w:t xml:space="preserve"> de 2003; este sim de</w:t>
      </w:r>
      <w:r w:rsidRPr="00093CB2">
        <w:rPr>
          <w:lang w:val="pt-BR"/>
        </w:rPr>
        <w:t>ve ser e</w:t>
      </w:r>
      <w:r>
        <w:rPr>
          <w:lang w:val="pt-BR"/>
        </w:rPr>
        <w:t>nviado junto com o formulário da</w:t>
      </w:r>
      <w:r w:rsidRPr="00093CB2">
        <w:rPr>
          <w:lang w:val="pt-BR"/>
        </w:rPr>
        <w:t xml:space="preserve"> </w:t>
      </w:r>
      <w:r>
        <w:rPr>
          <w:lang w:val="pt-BR"/>
        </w:rPr>
        <w:t>nominação</w:t>
      </w:r>
      <w:r w:rsidRPr="00093CB2">
        <w:rPr>
          <w:lang w:val="pt-BR"/>
        </w:rPr>
        <w:t>. Idealmente</w:t>
      </w:r>
      <w:r>
        <w:rPr>
          <w:lang w:val="pt-BR"/>
        </w:rPr>
        <w:t xml:space="preserve"> ele seria antes revisado. Minimamente, o </w:t>
      </w:r>
      <w:r w:rsidRPr="00093CB2">
        <w:rPr>
          <w:lang w:val="pt-BR"/>
        </w:rPr>
        <w:t xml:space="preserve">dossiê </w:t>
      </w:r>
      <w:r>
        <w:rPr>
          <w:lang w:val="pt-BR"/>
        </w:rPr>
        <w:t xml:space="preserve">aprimorado </w:t>
      </w:r>
      <w:r w:rsidRPr="00093CB2">
        <w:rPr>
          <w:lang w:val="pt-BR"/>
        </w:rPr>
        <w:t xml:space="preserve">deve explicar claramente o status e as implicações do </w:t>
      </w:r>
      <w:r w:rsidR="004F2225">
        <w:rPr>
          <w:lang w:val="pt-BR"/>
        </w:rPr>
        <w:t>plano de</w:t>
      </w:r>
      <w:r>
        <w:rPr>
          <w:lang w:val="pt-BR"/>
        </w:rPr>
        <w:t xml:space="preserve"> manejo</w:t>
      </w:r>
      <w:r w:rsidRPr="00093CB2">
        <w:rPr>
          <w:lang w:val="pt-BR"/>
        </w:rPr>
        <w:t xml:space="preserve"> e como ele será atualizado </w:t>
      </w:r>
      <w:r>
        <w:rPr>
          <w:lang w:val="pt-BR"/>
        </w:rPr>
        <w:t xml:space="preserve">e </w:t>
      </w:r>
      <w:r w:rsidRPr="00093CB2">
        <w:rPr>
          <w:lang w:val="pt-BR"/>
        </w:rPr>
        <w:t>aplicado no futuro.</w:t>
      </w:r>
    </w:p>
    <w:p w14:paraId="5A74D05C" w14:textId="18CCD94E" w:rsidR="0009017F" w:rsidRPr="00355E19" w:rsidRDefault="0009017F" w:rsidP="005962F1">
      <w:pPr>
        <w:pStyle w:val="ListParagraph"/>
        <w:numPr>
          <w:ilvl w:val="0"/>
          <w:numId w:val="3"/>
        </w:numPr>
        <w:spacing w:after="120"/>
        <w:ind w:left="284" w:hanging="284"/>
        <w:contextualSpacing w:val="0"/>
        <w:rPr>
          <w:lang w:val="pt-BR"/>
        </w:rPr>
      </w:pPr>
      <w:r w:rsidRPr="00BC27C9">
        <w:rPr>
          <w:lang w:val="pt-BR"/>
        </w:rPr>
        <w:t xml:space="preserve">O dossiê deverá deixar claro como </w:t>
      </w:r>
      <w:r>
        <w:rPr>
          <w:lang w:val="pt-BR"/>
        </w:rPr>
        <w:t xml:space="preserve">se dará a coordenação entre </w:t>
      </w:r>
      <w:r w:rsidRPr="00BC27C9">
        <w:rPr>
          <w:lang w:val="pt-BR"/>
        </w:rPr>
        <w:t xml:space="preserve">todos </w:t>
      </w:r>
      <w:r>
        <w:rPr>
          <w:lang w:val="pt-BR"/>
        </w:rPr>
        <w:t>os níveis de governo envolvidos.</w:t>
      </w:r>
    </w:p>
    <w:p w14:paraId="5B2943EA" w14:textId="4E752D07" w:rsidR="0009017F" w:rsidRPr="00FF3F41" w:rsidRDefault="0009017F" w:rsidP="005962F1">
      <w:pPr>
        <w:pStyle w:val="ListParagraph"/>
        <w:numPr>
          <w:ilvl w:val="0"/>
          <w:numId w:val="3"/>
        </w:numPr>
        <w:spacing w:after="120"/>
        <w:ind w:left="284" w:hanging="284"/>
        <w:contextualSpacing w:val="0"/>
        <w:rPr>
          <w:lang w:val="pt-BR"/>
        </w:rPr>
      </w:pPr>
      <w:r w:rsidRPr="00FF3F41">
        <w:rPr>
          <w:lang w:val="pt-BR"/>
        </w:rPr>
        <w:t xml:space="preserve">É necessário </w:t>
      </w:r>
      <w:r w:rsidR="004F2225" w:rsidRPr="004F2225">
        <w:rPr>
          <w:lang w:val="pt-BR"/>
        </w:rPr>
        <w:t>descrever e explicar</w:t>
      </w:r>
      <w:r w:rsidRPr="00FF3F41">
        <w:rPr>
          <w:lang w:val="pt-BR"/>
        </w:rPr>
        <w:t xml:space="preserve"> a zona de </w:t>
      </w:r>
      <w:r>
        <w:rPr>
          <w:lang w:val="pt-BR"/>
        </w:rPr>
        <w:t>amortecimento</w:t>
      </w:r>
      <w:r w:rsidRPr="00FF3F41">
        <w:rPr>
          <w:lang w:val="pt-BR"/>
        </w:rPr>
        <w:t xml:space="preserve"> de acordo com os requisitos correspondentes. Merece destaque o fato de o PNLM estar cercado por áreas protegidas de diferentes categorias. </w:t>
      </w:r>
      <w:r>
        <w:rPr>
          <w:lang w:val="pt-BR"/>
        </w:rPr>
        <w:t>Não fica claro como estas áreas estão sendo de fato ge</w:t>
      </w:r>
      <w:r w:rsidRPr="00FF3F41">
        <w:rPr>
          <w:lang w:val="pt-BR"/>
        </w:rPr>
        <w:t>rencia</w:t>
      </w:r>
      <w:r>
        <w:rPr>
          <w:lang w:val="pt-BR"/>
        </w:rPr>
        <w:t>das</w:t>
      </w:r>
      <w:r w:rsidRPr="00FF3F41">
        <w:rPr>
          <w:lang w:val="pt-BR"/>
        </w:rPr>
        <w:t xml:space="preserve"> </w:t>
      </w:r>
      <w:r>
        <w:rPr>
          <w:lang w:val="pt-BR"/>
        </w:rPr>
        <w:t xml:space="preserve">e tampouco se há alguma coordenação para além da escala individual de cada unidade.   </w:t>
      </w:r>
    </w:p>
    <w:p w14:paraId="236F627E" w14:textId="31A228BF" w:rsidR="0009017F" w:rsidRDefault="0009017F" w:rsidP="005962F1">
      <w:pPr>
        <w:pStyle w:val="ListParagraph"/>
        <w:numPr>
          <w:ilvl w:val="0"/>
          <w:numId w:val="3"/>
        </w:numPr>
        <w:spacing w:after="120"/>
        <w:ind w:left="284" w:hanging="284"/>
        <w:contextualSpacing w:val="0"/>
        <w:rPr>
          <w:lang w:val="pt-BR"/>
        </w:rPr>
      </w:pPr>
      <w:r>
        <w:rPr>
          <w:lang w:val="pt-BR"/>
        </w:rPr>
        <w:t xml:space="preserve">O manejo é reconhecidamente </w:t>
      </w:r>
      <w:r w:rsidRPr="00204142">
        <w:rPr>
          <w:lang w:val="pt-BR"/>
        </w:rPr>
        <w:t>um processo permanente</w:t>
      </w:r>
      <w:r>
        <w:rPr>
          <w:lang w:val="pt-BR"/>
        </w:rPr>
        <w:t xml:space="preserve">, e claro que não é esperado que o </w:t>
      </w:r>
      <w:r w:rsidRPr="00204142">
        <w:rPr>
          <w:lang w:val="pt-BR"/>
        </w:rPr>
        <w:t xml:space="preserve">Brasil </w:t>
      </w:r>
      <w:r>
        <w:rPr>
          <w:lang w:val="pt-BR"/>
        </w:rPr>
        <w:t xml:space="preserve">ofereça respostas </w:t>
      </w:r>
      <w:r w:rsidRPr="00204142">
        <w:rPr>
          <w:lang w:val="pt-BR"/>
        </w:rPr>
        <w:t>a todos os pontos de interrogação até o início de 2020. No entanto, o</w:t>
      </w:r>
      <w:r>
        <w:rPr>
          <w:lang w:val="pt-BR"/>
        </w:rPr>
        <w:t xml:space="preserve"> país </w:t>
      </w:r>
      <w:r w:rsidRPr="00204142">
        <w:rPr>
          <w:lang w:val="pt-BR"/>
        </w:rPr>
        <w:t xml:space="preserve">terá que mostrar </w:t>
      </w:r>
      <w:r>
        <w:rPr>
          <w:lang w:val="pt-BR"/>
        </w:rPr>
        <w:t>que reconhece os seus</w:t>
      </w:r>
      <w:r w:rsidRPr="00204142">
        <w:rPr>
          <w:lang w:val="pt-BR"/>
        </w:rPr>
        <w:t xml:space="preserve"> desafios e </w:t>
      </w:r>
      <w:r>
        <w:rPr>
          <w:lang w:val="pt-BR"/>
        </w:rPr>
        <w:t>propor formas</w:t>
      </w:r>
      <w:r w:rsidRPr="00204142">
        <w:rPr>
          <w:lang w:val="pt-BR"/>
        </w:rPr>
        <w:t xml:space="preserve"> plausíveis de enfrentá-los</w:t>
      </w:r>
      <w:r>
        <w:rPr>
          <w:lang w:val="pt-BR"/>
        </w:rPr>
        <w:t xml:space="preserve">. </w:t>
      </w:r>
    </w:p>
    <w:p w14:paraId="4CA9D583" w14:textId="77777777" w:rsidR="001A6469" w:rsidRDefault="001A6469" w:rsidP="0009017F">
      <w:pPr>
        <w:rPr>
          <w:lang w:val="pt-BR"/>
        </w:rPr>
      </w:pPr>
    </w:p>
    <w:p w14:paraId="2A70D251" w14:textId="5A86BDE7" w:rsidR="001A6469" w:rsidRDefault="001A6469" w:rsidP="00E27150">
      <w:pPr>
        <w:spacing w:after="120"/>
        <w:rPr>
          <w:b/>
          <w:lang w:val="pt-BR"/>
        </w:rPr>
      </w:pPr>
      <w:r w:rsidRPr="001A6469">
        <w:rPr>
          <w:b/>
          <w:lang w:val="pt-BR"/>
        </w:rPr>
        <w:t xml:space="preserve">4. </w:t>
      </w:r>
      <w:r>
        <w:rPr>
          <w:b/>
          <w:lang w:val="pt-BR"/>
        </w:rPr>
        <w:t>Recomendações resumidas</w:t>
      </w:r>
    </w:p>
    <w:p w14:paraId="5EB6A2FB" w14:textId="613F26D7" w:rsidR="004D302B" w:rsidRDefault="004D302B" w:rsidP="004D302B">
      <w:pPr>
        <w:pBdr>
          <w:top w:val="single" w:sz="4" w:space="1" w:color="auto"/>
          <w:left w:val="single" w:sz="4" w:space="4" w:color="auto"/>
          <w:bottom w:val="single" w:sz="4" w:space="1" w:color="auto"/>
          <w:right w:val="single" w:sz="4" w:space="4" w:color="auto"/>
        </w:pBdr>
        <w:spacing w:after="120"/>
        <w:rPr>
          <w:lang w:val="pt-BR"/>
        </w:rPr>
      </w:pPr>
      <w:r>
        <w:rPr>
          <w:lang w:val="pt-BR"/>
        </w:rPr>
        <w:t>1. Considerar a restrição atual de</w:t>
      </w:r>
      <w:r w:rsidRPr="004D302B">
        <w:rPr>
          <w:lang w:val="pt-BR"/>
        </w:rPr>
        <w:t xml:space="preserve"> a</w:t>
      </w:r>
      <w:r>
        <w:rPr>
          <w:lang w:val="pt-BR"/>
        </w:rPr>
        <w:t>penas uma proposta por ano por p</w:t>
      </w:r>
      <w:r w:rsidRPr="004D302B">
        <w:rPr>
          <w:lang w:val="pt-BR"/>
        </w:rPr>
        <w:t>aís (Estado Parte)</w:t>
      </w:r>
      <w:r>
        <w:rPr>
          <w:lang w:val="pt-BR"/>
        </w:rPr>
        <w:t>.</w:t>
      </w:r>
    </w:p>
    <w:p w14:paraId="51C79ED7" w14:textId="0738971C" w:rsidR="004D302B" w:rsidRDefault="004D302B" w:rsidP="004D302B">
      <w:pPr>
        <w:pBdr>
          <w:top w:val="single" w:sz="4" w:space="1" w:color="auto"/>
          <w:left w:val="single" w:sz="4" w:space="4" w:color="auto"/>
          <w:bottom w:val="single" w:sz="4" w:space="1" w:color="auto"/>
          <w:right w:val="single" w:sz="4" w:space="4" w:color="auto"/>
        </w:pBdr>
        <w:spacing w:after="120"/>
        <w:rPr>
          <w:lang w:val="pt-BR"/>
        </w:rPr>
      </w:pPr>
      <w:r>
        <w:rPr>
          <w:lang w:val="pt-BR"/>
        </w:rPr>
        <w:t>2. Prazo final da entrega da proposta é 30 de Janeiro de 2020.</w:t>
      </w:r>
    </w:p>
    <w:p w14:paraId="6165D8F3" w14:textId="33F8F902" w:rsidR="004D302B" w:rsidRPr="004D302B" w:rsidRDefault="004D302B" w:rsidP="004D302B">
      <w:pPr>
        <w:pBdr>
          <w:top w:val="single" w:sz="4" w:space="1" w:color="auto"/>
          <w:left w:val="single" w:sz="4" w:space="4" w:color="auto"/>
          <w:bottom w:val="single" w:sz="4" w:space="1" w:color="auto"/>
          <w:right w:val="single" w:sz="4" w:space="4" w:color="auto"/>
        </w:pBdr>
        <w:spacing w:after="120"/>
        <w:rPr>
          <w:lang w:val="pt-BR"/>
        </w:rPr>
      </w:pPr>
      <w:r w:rsidRPr="004D302B">
        <w:rPr>
          <w:lang w:val="pt-BR"/>
        </w:rPr>
        <w:t>3. Necessidade im</w:t>
      </w:r>
      <w:r>
        <w:rPr>
          <w:lang w:val="pt-BR"/>
        </w:rPr>
        <w:t>ediata de estabelecer um grupo de trabalho e um c</w:t>
      </w:r>
      <w:r w:rsidRPr="004D302B">
        <w:rPr>
          <w:lang w:val="pt-BR"/>
        </w:rPr>
        <w:t>ronograma rígido</w:t>
      </w:r>
      <w:r>
        <w:rPr>
          <w:lang w:val="pt-BR"/>
        </w:rPr>
        <w:t>.</w:t>
      </w:r>
    </w:p>
    <w:p w14:paraId="4396DB54" w14:textId="71B489D5" w:rsidR="004D302B" w:rsidRDefault="004D302B" w:rsidP="004D302B">
      <w:pPr>
        <w:pBdr>
          <w:top w:val="single" w:sz="4" w:space="1" w:color="auto"/>
          <w:left w:val="single" w:sz="4" w:space="4" w:color="auto"/>
          <w:bottom w:val="single" w:sz="4" w:space="1" w:color="auto"/>
          <w:right w:val="single" w:sz="4" w:space="4" w:color="auto"/>
        </w:pBdr>
        <w:spacing w:after="120"/>
        <w:rPr>
          <w:lang w:val="pt-BR"/>
        </w:rPr>
      </w:pPr>
      <w:r>
        <w:rPr>
          <w:lang w:val="pt-BR"/>
        </w:rPr>
        <w:t>4. Reorientação da proposta com base nos c</w:t>
      </w:r>
      <w:r w:rsidRPr="004D302B">
        <w:rPr>
          <w:lang w:val="pt-BR"/>
        </w:rPr>
        <w:t>ritérios (vii) e (viii)</w:t>
      </w:r>
      <w:r>
        <w:rPr>
          <w:lang w:val="pt-BR"/>
        </w:rPr>
        <w:t>.</w:t>
      </w:r>
    </w:p>
    <w:p w14:paraId="28370160" w14:textId="2F03CA28" w:rsidR="0018694C" w:rsidRDefault="0018694C" w:rsidP="000F5C44">
      <w:pPr>
        <w:pBdr>
          <w:top w:val="single" w:sz="4" w:space="1" w:color="auto"/>
          <w:left w:val="single" w:sz="4" w:space="4" w:color="auto"/>
          <w:bottom w:val="single" w:sz="4" w:space="1" w:color="auto"/>
          <w:right w:val="single" w:sz="4" w:space="4" w:color="auto"/>
        </w:pBdr>
        <w:spacing w:after="120"/>
        <w:ind w:left="284" w:hanging="284"/>
        <w:rPr>
          <w:lang w:val="pt-BR"/>
        </w:rPr>
      </w:pPr>
      <w:r w:rsidRPr="0018694C">
        <w:rPr>
          <w:lang w:val="pt-BR"/>
        </w:rPr>
        <w:t xml:space="preserve">5. </w:t>
      </w:r>
      <w:r>
        <w:rPr>
          <w:lang w:val="pt-BR"/>
        </w:rPr>
        <w:t>E</w:t>
      </w:r>
      <w:r w:rsidRPr="0018694C">
        <w:rPr>
          <w:lang w:val="pt-BR"/>
        </w:rPr>
        <w:t>sclarecer da abordagem e a capacidade atual do manejo, idealmente através de um plano de manejo revisado</w:t>
      </w:r>
      <w:r>
        <w:rPr>
          <w:lang w:val="pt-BR"/>
        </w:rPr>
        <w:t>.</w:t>
      </w:r>
    </w:p>
    <w:p w14:paraId="413F347C" w14:textId="46818BC0" w:rsidR="0018694C" w:rsidRDefault="0018694C" w:rsidP="0018694C">
      <w:pPr>
        <w:pBdr>
          <w:top w:val="single" w:sz="4" w:space="1" w:color="auto"/>
          <w:left w:val="single" w:sz="4" w:space="4" w:color="auto"/>
          <w:bottom w:val="single" w:sz="4" w:space="1" w:color="auto"/>
          <w:right w:val="single" w:sz="4" w:space="4" w:color="auto"/>
        </w:pBdr>
        <w:spacing w:after="120"/>
        <w:rPr>
          <w:lang w:val="pt-BR"/>
        </w:rPr>
      </w:pPr>
      <w:r>
        <w:rPr>
          <w:lang w:val="pt-BR"/>
        </w:rPr>
        <w:t xml:space="preserve">6. </w:t>
      </w:r>
      <w:r w:rsidRPr="0018694C">
        <w:rPr>
          <w:lang w:val="pt-BR"/>
        </w:rPr>
        <w:t>Esclarecer especialmente a gestão do turismo, inclusive em termos da concessão prevista</w:t>
      </w:r>
      <w:r>
        <w:rPr>
          <w:lang w:val="pt-BR"/>
        </w:rPr>
        <w:t>.</w:t>
      </w:r>
    </w:p>
    <w:p w14:paraId="7DB812A4" w14:textId="1D90FC4A" w:rsidR="0018694C" w:rsidRPr="0018694C" w:rsidRDefault="0018694C" w:rsidP="0018694C">
      <w:pPr>
        <w:pBdr>
          <w:top w:val="single" w:sz="4" w:space="1" w:color="auto"/>
          <w:left w:val="single" w:sz="4" w:space="4" w:color="auto"/>
          <w:bottom w:val="single" w:sz="4" w:space="1" w:color="auto"/>
          <w:right w:val="single" w:sz="4" w:space="4" w:color="auto"/>
        </w:pBdr>
        <w:spacing w:after="120"/>
        <w:rPr>
          <w:lang w:val="pt-BR"/>
        </w:rPr>
      </w:pPr>
      <w:r>
        <w:rPr>
          <w:lang w:val="pt-BR"/>
        </w:rPr>
        <w:t>7</w:t>
      </w:r>
      <w:r w:rsidRPr="0018694C">
        <w:rPr>
          <w:lang w:val="pt-BR"/>
        </w:rPr>
        <w:t>. Esclarecer especialmente a questão da possível redução da área do PARNA</w:t>
      </w:r>
    </w:p>
    <w:p w14:paraId="3936CC43" w14:textId="72A2C21E" w:rsidR="004D302B" w:rsidRDefault="0018694C" w:rsidP="004D302B">
      <w:pPr>
        <w:pBdr>
          <w:top w:val="single" w:sz="4" w:space="1" w:color="auto"/>
          <w:left w:val="single" w:sz="4" w:space="4" w:color="auto"/>
          <w:bottom w:val="single" w:sz="4" w:space="1" w:color="auto"/>
          <w:right w:val="single" w:sz="4" w:space="4" w:color="auto"/>
        </w:pBdr>
        <w:spacing w:after="120"/>
        <w:rPr>
          <w:lang w:val="pt-BR"/>
        </w:rPr>
      </w:pPr>
      <w:r w:rsidRPr="0018694C">
        <w:rPr>
          <w:lang w:val="pt-BR"/>
        </w:rPr>
        <w:t>8. Esclarecer a gestão dos assentamentos dentro do PARNA</w:t>
      </w:r>
      <w:r>
        <w:rPr>
          <w:lang w:val="pt-BR"/>
        </w:rPr>
        <w:t>.</w:t>
      </w:r>
    </w:p>
    <w:p w14:paraId="3200FD76" w14:textId="0DBA3AEF" w:rsidR="0018694C" w:rsidRPr="0018694C" w:rsidRDefault="0018694C" w:rsidP="0018694C">
      <w:pPr>
        <w:pBdr>
          <w:top w:val="single" w:sz="4" w:space="1" w:color="auto"/>
          <w:left w:val="single" w:sz="4" w:space="4" w:color="auto"/>
          <w:bottom w:val="single" w:sz="4" w:space="1" w:color="auto"/>
          <w:right w:val="single" w:sz="4" w:space="4" w:color="auto"/>
        </w:pBdr>
        <w:spacing w:after="120"/>
        <w:rPr>
          <w:lang w:val="pt-BR"/>
        </w:rPr>
      </w:pPr>
      <w:r>
        <w:rPr>
          <w:lang w:val="pt-BR"/>
        </w:rPr>
        <w:t xml:space="preserve">9. </w:t>
      </w:r>
      <w:r w:rsidRPr="0018694C">
        <w:rPr>
          <w:lang w:val="pt-BR"/>
        </w:rPr>
        <w:t>Esclarecer o mecanismo previsto de articulação entre diferentes níveis governamentais</w:t>
      </w:r>
    </w:p>
    <w:p w14:paraId="7E302E77" w14:textId="295B0136" w:rsidR="001A6469" w:rsidRPr="00E27150" w:rsidRDefault="0018694C" w:rsidP="00E27150">
      <w:pPr>
        <w:pBdr>
          <w:top w:val="single" w:sz="4" w:space="1" w:color="auto"/>
          <w:left w:val="single" w:sz="4" w:space="4" w:color="auto"/>
          <w:bottom w:val="single" w:sz="4" w:space="1" w:color="auto"/>
          <w:right w:val="single" w:sz="4" w:space="4" w:color="auto"/>
        </w:pBdr>
        <w:spacing w:after="120"/>
        <w:rPr>
          <w:lang w:val="pt-BR"/>
        </w:rPr>
      </w:pPr>
      <w:r>
        <w:rPr>
          <w:lang w:val="pt-BR"/>
        </w:rPr>
        <w:t xml:space="preserve">10. </w:t>
      </w:r>
      <w:r w:rsidRPr="0018694C">
        <w:rPr>
          <w:lang w:val="pt-BR"/>
        </w:rPr>
        <w:t xml:space="preserve">Esclarecer a </w:t>
      </w:r>
      <w:r w:rsidR="00E27150" w:rsidRPr="0018694C">
        <w:rPr>
          <w:lang w:val="pt-BR"/>
        </w:rPr>
        <w:t>abordagem da (g</w:t>
      </w:r>
      <w:r w:rsidR="00E27150">
        <w:rPr>
          <w:lang w:val="pt-BR"/>
        </w:rPr>
        <w:t>estão da) zona de amortecimento.</w:t>
      </w:r>
    </w:p>
    <w:p w14:paraId="1BA8FF15" w14:textId="77777777" w:rsidR="005B6857" w:rsidRDefault="005B6857" w:rsidP="005962F1">
      <w:pPr>
        <w:spacing w:after="120"/>
        <w:rPr>
          <w:lang w:val="pt-BR"/>
        </w:rPr>
      </w:pPr>
    </w:p>
    <w:p w14:paraId="2DFA5B6D" w14:textId="77777777" w:rsidR="00FC3DEF" w:rsidRDefault="00FC3DEF" w:rsidP="005962F1">
      <w:pPr>
        <w:spacing w:after="120"/>
        <w:rPr>
          <w:b/>
          <w:lang w:val="pt-BR"/>
        </w:rPr>
        <w:sectPr w:rsidR="00FC3DEF" w:rsidSect="002B2B36">
          <w:pgSz w:w="12240" w:h="15840"/>
          <w:pgMar w:top="1440" w:right="851" w:bottom="1440" w:left="1418" w:header="720" w:footer="720" w:gutter="0"/>
          <w:cols w:space="720"/>
          <w:docGrid w:linePitch="360"/>
        </w:sectPr>
      </w:pPr>
    </w:p>
    <w:p w14:paraId="5957E5A8" w14:textId="040CDFA2" w:rsidR="001A6469" w:rsidRDefault="001A6469" w:rsidP="001A6469">
      <w:pPr>
        <w:spacing w:after="120"/>
        <w:rPr>
          <w:b/>
          <w:lang w:val="pt-BR"/>
        </w:rPr>
      </w:pPr>
      <w:r w:rsidRPr="005B6857">
        <w:rPr>
          <w:b/>
          <w:lang w:val="pt-BR"/>
        </w:rPr>
        <w:t>4. Anexo</w:t>
      </w:r>
      <w:r>
        <w:rPr>
          <w:b/>
          <w:lang w:val="pt-BR"/>
        </w:rPr>
        <w:t>s</w:t>
      </w:r>
    </w:p>
    <w:p w14:paraId="046DD0AD" w14:textId="2E55A295" w:rsidR="001A6469" w:rsidRDefault="001A6469" w:rsidP="001A6469">
      <w:pPr>
        <w:spacing w:after="120"/>
        <w:rPr>
          <w:b/>
          <w:lang w:val="pt-BR"/>
        </w:rPr>
      </w:pPr>
      <w:r>
        <w:rPr>
          <w:b/>
          <w:lang w:val="pt-BR"/>
        </w:rPr>
        <w:t>Agenda</w:t>
      </w:r>
    </w:p>
    <w:p w14:paraId="264B075F" w14:textId="77777777" w:rsidR="00E27150" w:rsidRDefault="00E27150" w:rsidP="001A6469">
      <w:pPr>
        <w:spacing w:after="120"/>
        <w:rPr>
          <w:b/>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1"/>
        <w:gridCol w:w="3301"/>
        <w:gridCol w:w="3302"/>
      </w:tblGrid>
      <w:tr w:rsidR="000C40A4" w:rsidRPr="002B2B36" w14:paraId="5C75F2E9" w14:textId="77777777" w:rsidTr="00903F1E">
        <w:tc>
          <w:tcPr>
            <w:tcW w:w="9904" w:type="dxa"/>
            <w:gridSpan w:val="3"/>
            <w:shd w:val="clear" w:color="auto" w:fill="D9D9D9"/>
          </w:tcPr>
          <w:p w14:paraId="230A47EC" w14:textId="77777777" w:rsidR="000C40A4" w:rsidRPr="002B2B36" w:rsidRDefault="000C40A4" w:rsidP="00903F1E">
            <w:pPr>
              <w:rPr>
                <w:b/>
                <w:sz w:val="20"/>
                <w:szCs w:val="20"/>
                <w:lang w:val="pt-BR"/>
              </w:rPr>
            </w:pPr>
            <w:r w:rsidRPr="002B2B36">
              <w:rPr>
                <w:b/>
                <w:sz w:val="20"/>
                <w:szCs w:val="20"/>
                <w:lang w:val="pt-BR"/>
              </w:rPr>
              <w:t>22.09.2019</w:t>
            </w:r>
          </w:p>
        </w:tc>
      </w:tr>
      <w:tr w:rsidR="000C40A4" w:rsidRPr="002B2B36" w14:paraId="1245B998" w14:textId="77777777" w:rsidTr="00903F1E">
        <w:tc>
          <w:tcPr>
            <w:tcW w:w="9904" w:type="dxa"/>
            <w:gridSpan w:val="3"/>
          </w:tcPr>
          <w:p w14:paraId="33F4CE1B" w14:textId="77777777" w:rsidR="000C40A4" w:rsidRPr="002B2B36" w:rsidRDefault="000C40A4" w:rsidP="00903F1E">
            <w:pPr>
              <w:rPr>
                <w:sz w:val="20"/>
                <w:szCs w:val="20"/>
                <w:lang w:val="pt-BR"/>
              </w:rPr>
            </w:pPr>
            <w:r w:rsidRPr="002B2B36">
              <w:rPr>
                <w:sz w:val="20"/>
                <w:szCs w:val="20"/>
                <w:lang w:val="pt-BR"/>
              </w:rPr>
              <w:t>LA 3530 GRU –SLZ</w:t>
            </w:r>
          </w:p>
          <w:p w14:paraId="5193A624" w14:textId="77777777" w:rsidR="000C40A4" w:rsidRPr="002B2B36" w:rsidRDefault="000C40A4" w:rsidP="00903F1E">
            <w:pPr>
              <w:rPr>
                <w:sz w:val="20"/>
                <w:szCs w:val="20"/>
                <w:lang w:val="pt-BR"/>
              </w:rPr>
            </w:pPr>
            <w:r w:rsidRPr="002B2B36">
              <w:rPr>
                <w:sz w:val="20"/>
                <w:szCs w:val="20"/>
                <w:lang w:val="pt-BR"/>
              </w:rPr>
              <w:t>Chegada em São Luís/MA</w:t>
            </w:r>
          </w:p>
          <w:p w14:paraId="2859A618" w14:textId="77777777" w:rsidR="000C40A4" w:rsidRPr="002B2B36" w:rsidRDefault="000C40A4" w:rsidP="00903F1E">
            <w:pPr>
              <w:rPr>
                <w:sz w:val="20"/>
                <w:szCs w:val="20"/>
                <w:lang w:val="pt-BR"/>
              </w:rPr>
            </w:pPr>
            <w:r w:rsidRPr="002B2B36">
              <w:rPr>
                <w:sz w:val="20"/>
                <w:szCs w:val="20"/>
                <w:lang w:val="pt-BR"/>
              </w:rPr>
              <w:t>Primeira reunião com Christiani Guedelha, SEMA</w:t>
            </w:r>
          </w:p>
        </w:tc>
      </w:tr>
      <w:tr w:rsidR="000C40A4" w:rsidRPr="002B2B36" w14:paraId="13DED853" w14:textId="77777777" w:rsidTr="00903F1E">
        <w:tc>
          <w:tcPr>
            <w:tcW w:w="9904" w:type="dxa"/>
            <w:gridSpan w:val="3"/>
            <w:shd w:val="clear" w:color="auto" w:fill="D9D9D9"/>
          </w:tcPr>
          <w:p w14:paraId="17EDABA7" w14:textId="77777777" w:rsidR="000C40A4" w:rsidRPr="002B2B36" w:rsidRDefault="000C40A4" w:rsidP="00903F1E">
            <w:pPr>
              <w:rPr>
                <w:sz w:val="20"/>
                <w:szCs w:val="20"/>
                <w:lang w:val="pt-BR"/>
              </w:rPr>
            </w:pPr>
            <w:r w:rsidRPr="002B2B36">
              <w:rPr>
                <w:b/>
                <w:sz w:val="20"/>
                <w:szCs w:val="20"/>
                <w:lang w:val="pt-BR"/>
              </w:rPr>
              <w:t>23.09.2019</w:t>
            </w:r>
          </w:p>
        </w:tc>
      </w:tr>
      <w:tr w:rsidR="000C40A4" w:rsidRPr="002B2B36" w14:paraId="74B1CF20" w14:textId="77777777" w:rsidTr="00903F1E">
        <w:tc>
          <w:tcPr>
            <w:tcW w:w="9904" w:type="dxa"/>
            <w:gridSpan w:val="3"/>
          </w:tcPr>
          <w:p w14:paraId="671D9389" w14:textId="77777777" w:rsidR="000C40A4" w:rsidRPr="002B2B36" w:rsidRDefault="000C40A4" w:rsidP="00903F1E">
            <w:pPr>
              <w:rPr>
                <w:sz w:val="20"/>
                <w:szCs w:val="20"/>
                <w:lang w:val="pt-BR"/>
              </w:rPr>
            </w:pPr>
            <w:r w:rsidRPr="002B2B36">
              <w:rPr>
                <w:sz w:val="20"/>
                <w:szCs w:val="20"/>
                <w:lang w:val="pt-BR"/>
              </w:rPr>
              <w:t>Sobrev</w:t>
            </w:r>
            <w:r>
              <w:rPr>
                <w:sz w:val="20"/>
                <w:szCs w:val="20"/>
                <w:lang w:val="pt-BR"/>
              </w:rPr>
              <w:t>ô</w:t>
            </w:r>
            <w:r w:rsidRPr="002B2B36">
              <w:rPr>
                <w:sz w:val="20"/>
                <w:szCs w:val="20"/>
                <w:lang w:val="pt-BR"/>
              </w:rPr>
              <w:t>o de helicóptero do PNLM (Heliporto da Polícia Militar no Calhau – Aeroporto Barreirinhas</w:t>
            </w:r>
          </w:p>
        </w:tc>
      </w:tr>
      <w:tr w:rsidR="000C40A4" w:rsidRPr="002B2B36" w14:paraId="68D837EB" w14:textId="77777777" w:rsidTr="00903F1E">
        <w:tc>
          <w:tcPr>
            <w:tcW w:w="9904" w:type="dxa"/>
            <w:gridSpan w:val="3"/>
          </w:tcPr>
          <w:p w14:paraId="6463EF17" w14:textId="77777777" w:rsidR="000C40A4" w:rsidRPr="002B2B36" w:rsidRDefault="000C40A4" w:rsidP="00903F1E">
            <w:pPr>
              <w:rPr>
                <w:sz w:val="20"/>
                <w:szCs w:val="20"/>
                <w:lang w:val="pt-BR"/>
              </w:rPr>
            </w:pPr>
            <w:r w:rsidRPr="002B2B36">
              <w:rPr>
                <w:sz w:val="20"/>
                <w:szCs w:val="20"/>
                <w:lang w:val="pt-BR"/>
              </w:rPr>
              <w:t>Deslocamento da equipe (MMA e governo do MA) de São Luís para Barreirinhas</w:t>
            </w:r>
          </w:p>
        </w:tc>
      </w:tr>
      <w:tr w:rsidR="000C40A4" w:rsidRPr="002B2B36" w14:paraId="1D9F750E" w14:textId="77777777" w:rsidTr="00903F1E">
        <w:tc>
          <w:tcPr>
            <w:tcW w:w="9904" w:type="dxa"/>
            <w:gridSpan w:val="3"/>
          </w:tcPr>
          <w:p w14:paraId="49E62828" w14:textId="77777777" w:rsidR="000C40A4" w:rsidRPr="002B2B36" w:rsidRDefault="000C40A4" w:rsidP="00903F1E">
            <w:pPr>
              <w:rPr>
                <w:sz w:val="20"/>
                <w:szCs w:val="20"/>
                <w:lang w:val="pt-BR"/>
              </w:rPr>
            </w:pPr>
            <w:r w:rsidRPr="002B2B36">
              <w:rPr>
                <w:sz w:val="20"/>
                <w:szCs w:val="20"/>
                <w:lang w:val="pt-BR"/>
              </w:rPr>
              <w:t>Visita a Lagoa Bonita, PNLM</w:t>
            </w:r>
          </w:p>
        </w:tc>
      </w:tr>
      <w:tr w:rsidR="000C40A4" w:rsidRPr="002B2B36" w14:paraId="67E88449" w14:textId="77777777" w:rsidTr="00903F1E">
        <w:tc>
          <w:tcPr>
            <w:tcW w:w="9904" w:type="dxa"/>
            <w:gridSpan w:val="3"/>
            <w:shd w:val="clear" w:color="auto" w:fill="D9D9D9"/>
          </w:tcPr>
          <w:p w14:paraId="095A4A7E" w14:textId="77777777" w:rsidR="000C40A4" w:rsidRPr="002B2B36" w:rsidRDefault="000C40A4" w:rsidP="00903F1E">
            <w:pPr>
              <w:rPr>
                <w:sz w:val="20"/>
                <w:szCs w:val="20"/>
                <w:lang w:val="pt-BR"/>
              </w:rPr>
            </w:pPr>
            <w:r w:rsidRPr="002B2B36">
              <w:rPr>
                <w:b/>
                <w:sz w:val="20"/>
                <w:szCs w:val="20"/>
                <w:lang w:val="pt-BR"/>
              </w:rPr>
              <w:t>24.09.2019</w:t>
            </w:r>
          </w:p>
        </w:tc>
      </w:tr>
      <w:tr w:rsidR="000C40A4" w:rsidRPr="002B2B36" w14:paraId="3800671A" w14:textId="77777777" w:rsidTr="00903F1E">
        <w:tc>
          <w:tcPr>
            <w:tcW w:w="9904" w:type="dxa"/>
            <w:gridSpan w:val="3"/>
          </w:tcPr>
          <w:p w14:paraId="5E27CD6B" w14:textId="77777777" w:rsidR="000C40A4" w:rsidRPr="002B2B36" w:rsidRDefault="000C40A4" w:rsidP="00903F1E">
            <w:pPr>
              <w:rPr>
                <w:sz w:val="20"/>
                <w:szCs w:val="20"/>
                <w:lang w:val="pt-BR"/>
              </w:rPr>
            </w:pPr>
            <w:r>
              <w:rPr>
                <w:sz w:val="20"/>
                <w:szCs w:val="20"/>
                <w:lang w:val="pt-BR"/>
              </w:rPr>
              <w:t>Descida pelo Rio Preguiças</w:t>
            </w:r>
          </w:p>
        </w:tc>
      </w:tr>
      <w:tr w:rsidR="000C40A4" w:rsidRPr="002B2B36" w14:paraId="066ACC28" w14:textId="77777777" w:rsidTr="00903F1E">
        <w:tc>
          <w:tcPr>
            <w:tcW w:w="9904" w:type="dxa"/>
            <w:gridSpan w:val="3"/>
          </w:tcPr>
          <w:p w14:paraId="02801323" w14:textId="77777777" w:rsidR="000C40A4" w:rsidRPr="002B2B36" w:rsidRDefault="000C40A4" w:rsidP="00903F1E">
            <w:pPr>
              <w:rPr>
                <w:sz w:val="20"/>
                <w:szCs w:val="20"/>
                <w:lang w:val="pt-BR"/>
              </w:rPr>
            </w:pPr>
            <w:r w:rsidRPr="002B2B36">
              <w:rPr>
                <w:sz w:val="20"/>
                <w:szCs w:val="20"/>
                <w:lang w:val="pt-BR"/>
              </w:rPr>
              <w:t>Visitas</w:t>
            </w:r>
            <w:r>
              <w:rPr>
                <w:sz w:val="20"/>
                <w:szCs w:val="20"/>
                <w:lang w:val="pt-BR"/>
              </w:rPr>
              <w:t xml:space="preserve"> dos Pequenos L</w:t>
            </w:r>
            <w:r w:rsidRPr="002B2B36">
              <w:rPr>
                <w:sz w:val="20"/>
                <w:szCs w:val="20"/>
                <w:lang w:val="pt-BR"/>
              </w:rPr>
              <w:t>ençóis (</w:t>
            </w:r>
            <w:r>
              <w:rPr>
                <w:sz w:val="20"/>
                <w:szCs w:val="20"/>
                <w:lang w:val="pt-BR"/>
              </w:rPr>
              <w:t>UC</w:t>
            </w:r>
            <w:r w:rsidRPr="002B2B36">
              <w:rPr>
                <w:sz w:val="20"/>
                <w:szCs w:val="20"/>
                <w:lang w:val="pt-BR"/>
              </w:rPr>
              <w:t xml:space="preserve"> estadual)</w:t>
            </w:r>
            <w:r>
              <w:rPr>
                <w:sz w:val="20"/>
                <w:szCs w:val="20"/>
                <w:lang w:val="pt-BR"/>
              </w:rPr>
              <w:t>, F</w:t>
            </w:r>
            <w:r w:rsidRPr="002B2B36">
              <w:rPr>
                <w:sz w:val="20"/>
                <w:szCs w:val="20"/>
                <w:lang w:val="pt-BR"/>
              </w:rPr>
              <w:t>arol de Mandacaru, Praia do Caburé</w:t>
            </w:r>
            <w:r>
              <w:rPr>
                <w:sz w:val="20"/>
                <w:szCs w:val="20"/>
                <w:lang w:val="pt-BR"/>
              </w:rPr>
              <w:t xml:space="preserve">, </w:t>
            </w:r>
            <w:r w:rsidRPr="002B2B36">
              <w:rPr>
                <w:sz w:val="20"/>
                <w:szCs w:val="20"/>
                <w:lang w:val="pt-BR"/>
              </w:rPr>
              <w:t>Atins</w:t>
            </w:r>
          </w:p>
        </w:tc>
      </w:tr>
      <w:tr w:rsidR="000C40A4" w:rsidRPr="002B2B36" w14:paraId="4EC55F5D" w14:textId="77777777" w:rsidTr="00903F1E">
        <w:tc>
          <w:tcPr>
            <w:tcW w:w="9904" w:type="dxa"/>
            <w:gridSpan w:val="3"/>
            <w:shd w:val="clear" w:color="auto" w:fill="D9D9D9"/>
          </w:tcPr>
          <w:p w14:paraId="4A26D4FA" w14:textId="77777777" w:rsidR="000C40A4" w:rsidRPr="002B2B36" w:rsidRDefault="000C40A4" w:rsidP="00903F1E">
            <w:pPr>
              <w:rPr>
                <w:sz w:val="20"/>
                <w:szCs w:val="20"/>
                <w:lang w:val="pt-BR"/>
              </w:rPr>
            </w:pPr>
            <w:r w:rsidRPr="002B2B36">
              <w:rPr>
                <w:b/>
                <w:sz w:val="20"/>
                <w:szCs w:val="20"/>
                <w:lang w:val="pt-BR"/>
              </w:rPr>
              <w:t>25.09.2019</w:t>
            </w:r>
          </w:p>
        </w:tc>
      </w:tr>
      <w:tr w:rsidR="000C40A4" w:rsidRPr="002B2B36" w14:paraId="60E70FBE" w14:textId="77777777" w:rsidTr="00903F1E">
        <w:tc>
          <w:tcPr>
            <w:tcW w:w="9904" w:type="dxa"/>
            <w:gridSpan w:val="3"/>
          </w:tcPr>
          <w:p w14:paraId="04E85A91" w14:textId="77777777" w:rsidR="000C40A4" w:rsidRPr="002B2B36" w:rsidRDefault="000C40A4" w:rsidP="00903F1E">
            <w:pPr>
              <w:rPr>
                <w:sz w:val="20"/>
                <w:szCs w:val="20"/>
                <w:lang w:val="pt-BR"/>
              </w:rPr>
            </w:pPr>
            <w:r w:rsidRPr="002B2B36">
              <w:rPr>
                <w:sz w:val="20"/>
                <w:szCs w:val="20"/>
                <w:lang w:val="pt-BR"/>
              </w:rPr>
              <w:t>(SEBRAE Barreirinhas): apresentação e discussão do dossiê da candidatura pelo MMA aos representantes do Governo do Estado, Prefeituras e atores locais</w:t>
            </w:r>
          </w:p>
        </w:tc>
      </w:tr>
      <w:tr w:rsidR="000C40A4" w:rsidRPr="002B2B36" w14:paraId="77E60070" w14:textId="77777777" w:rsidTr="00903F1E">
        <w:tc>
          <w:tcPr>
            <w:tcW w:w="9904" w:type="dxa"/>
            <w:gridSpan w:val="3"/>
          </w:tcPr>
          <w:p w14:paraId="1B53C62A" w14:textId="77777777" w:rsidR="000C40A4" w:rsidRPr="002B2B36" w:rsidRDefault="000C40A4" w:rsidP="00903F1E">
            <w:pPr>
              <w:rPr>
                <w:sz w:val="20"/>
                <w:szCs w:val="20"/>
                <w:lang w:val="pt-BR"/>
              </w:rPr>
            </w:pPr>
            <w:r w:rsidRPr="002B2B36">
              <w:rPr>
                <w:sz w:val="20"/>
                <w:szCs w:val="20"/>
                <w:lang w:val="pt-BR"/>
              </w:rPr>
              <w:t>Apresentação do Plano de Gestão, matriz de responsabilidades e das instâncias de governança</w:t>
            </w:r>
          </w:p>
        </w:tc>
      </w:tr>
      <w:tr w:rsidR="000C40A4" w:rsidRPr="002B2B36" w14:paraId="20FB0079" w14:textId="77777777" w:rsidTr="00903F1E">
        <w:tc>
          <w:tcPr>
            <w:tcW w:w="9904" w:type="dxa"/>
            <w:gridSpan w:val="3"/>
          </w:tcPr>
          <w:p w14:paraId="4DABB7F5" w14:textId="77777777" w:rsidR="000C40A4" w:rsidRPr="002B2B36" w:rsidRDefault="000C40A4" w:rsidP="00903F1E">
            <w:pPr>
              <w:rPr>
                <w:sz w:val="20"/>
                <w:szCs w:val="20"/>
                <w:lang w:val="pt-BR"/>
              </w:rPr>
            </w:pPr>
            <w:r w:rsidRPr="002B2B36">
              <w:rPr>
                <w:sz w:val="20"/>
                <w:szCs w:val="20"/>
                <w:lang w:val="pt-BR"/>
              </w:rPr>
              <w:t>Apresentação do consultor Tilman Jaeger</w:t>
            </w:r>
          </w:p>
          <w:p w14:paraId="4FBD01CD" w14:textId="77777777" w:rsidR="000C40A4" w:rsidRPr="002B2B36" w:rsidRDefault="000C40A4" w:rsidP="00903F1E">
            <w:pPr>
              <w:rPr>
                <w:sz w:val="20"/>
                <w:szCs w:val="20"/>
                <w:lang w:val="pt-BR"/>
              </w:rPr>
            </w:pPr>
            <w:r w:rsidRPr="002B2B36">
              <w:rPr>
                <w:sz w:val="20"/>
                <w:szCs w:val="20"/>
                <w:lang w:val="pt-BR"/>
              </w:rPr>
              <w:t>Recepção</w:t>
            </w:r>
            <w:r>
              <w:rPr>
                <w:sz w:val="20"/>
                <w:szCs w:val="20"/>
                <w:lang w:val="pt-BR"/>
              </w:rPr>
              <w:t xml:space="preserve"> em </w:t>
            </w:r>
            <w:r w:rsidRPr="002B2B36">
              <w:rPr>
                <w:sz w:val="20"/>
                <w:szCs w:val="20"/>
                <w:lang w:val="pt-BR"/>
              </w:rPr>
              <w:t>Barreirinhas</w:t>
            </w:r>
          </w:p>
        </w:tc>
      </w:tr>
      <w:tr w:rsidR="000C40A4" w:rsidRPr="002B2B36" w14:paraId="3F353BA6" w14:textId="77777777" w:rsidTr="00903F1E">
        <w:tc>
          <w:tcPr>
            <w:tcW w:w="9904" w:type="dxa"/>
            <w:gridSpan w:val="3"/>
            <w:shd w:val="clear" w:color="auto" w:fill="D9D9D9"/>
          </w:tcPr>
          <w:p w14:paraId="584DE41E" w14:textId="77777777" w:rsidR="000C40A4" w:rsidRPr="002B2B36" w:rsidRDefault="000C40A4" w:rsidP="00903F1E">
            <w:pPr>
              <w:rPr>
                <w:sz w:val="20"/>
                <w:szCs w:val="20"/>
                <w:lang w:val="pt-BR"/>
              </w:rPr>
            </w:pPr>
            <w:r w:rsidRPr="002B2B36">
              <w:rPr>
                <w:b/>
                <w:sz w:val="20"/>
                <w:szCs w:val="20"/>
                <w:lang w:val="pt-BR"/>
              </w:rPr>
              <w:t>26.09.2019</w:t>
            </w:r>
          </w:p>
        </w:tc>
      </w:tr>
      <w:tr w:rsidR="000C40A4" w:rsidRPr="002B2B36" w14:paraId="035B8684" w14:textId="77777777" w:rsidTr="00903F1E">
        <w:tc>
          <w:tcPr>
            <w:tcW w:w="9904" w:type="dxa"/>
            <w:gridSpan w:val="3"/>
          </w:tcPr>
          <w:p w14:paraId="783E2698" w14:textId="77777777" w:rsidR="000C40A4" w:rsidRPr="002B2B36" w:rsidRDefault="000C40A4" w:rsidP="00903F1E">
            <w:pPr>
              <w:rPr>
                <w:sz w:val="20"/>
                <w:szCs w:val="20"/>
                <w:lang w:val="pt-BR"/>
              </w:rPr>
            </w:pPr>
            <w:r>
              <w:rPr>
                <w:sz w:val="20"/>
                <w:szCs w:val="20"/>
                <w:lang w:val="pt-BR"/>
              </w:rPr>
              <w:t xml:space="preserve">Visita aos povoados e entorno, Santo Amaro, </w:t>
            </w:r>
            <w:r w:rsidRPr="002B2B36">
              <w:rPr>
                <w:sz w:val="20"/>
                <w:szCs w:val="20"/>
                <w:lang w:val="pt-BR"/>
              </w:rPr>
              <w:t xml:space="preserve">comunidade “portal” do </w:t>
            </w:r>
            <w:r>
              <w:rPr>
                <w:sz w:val="20"/>
                <w:szCs w:val="20"/>
                <w:lang w:val="pt-BR"/>
              </w:rPr>
              <w:t>PARNA</w:t>
            </w:r>
            <w:r w:rsidRPr="002B2B36">
              <w:rPr>
                <w:sz w:val="20"/>
                <w:szCs w:val="20"/>
                <w:lang w:val="pt-BR"/>
              </w:rPr>
              <w:t xml:space="preserve">, dunas, lagoas) </w:t>
            </w:r>
          </w:p>
        </w:tc>
      </w:tr>
      <w:tr w:rsidR="000C40A4" w:rsidRPr="002B2B36" w14:paraId="74E54A6D" w14:textId="77777777" w:rsidTr="00903F1E">
        <w:tc>
          <w:tcPr>
            <w:tcW w:w="9904" w:type="dxa"/>
            <w:gridSpan w:val="3"/>
          </w:tcPr>
          <w:p w14:paraId="69441BA4" w14:textId="77777777" w:rsidR="000C40A4" w:rsidRPr="002B2B36" w:rsidRDefault="000C40A4" w:rsidP="00903F1E">
            <w:pPr>
              <w:rPr>
                <w:sz w:val="20"/>
                <w:szCs w:val="20"/>
                <w:lang w:val="pt-BR"/>
              </w:rPr>
            </w:pPr>
            <w:r w:rsidRPr="002B2B36">
              <w:rPr>
                <w:sz w:val="20"/>
                <w:szCs w:val="20"/>
                <w:lang w:val="pt-BR"/>
              </w:rPr>
              <w:t>Reunião com consultor para alinhamento dos encaminhamentos e ajustes da proposta</w:t>
            </w:r>
          </w:p>
        </w:tc>
      </w:tr>
      <w:tr w:rsidR="000C40A4" w:rsidRPr="002B2B36" w14:paraId="13B05584" w14:textId="77777777" w:rsidTr="00903F1E">
        <w:tc>
          <w:tcPr>
            <w:tcW w:w="9904" w:type="dxa"/>
            <w:gridSpan w:val="3"/>
            <w:shd w:val="clear" w:color="auto" w:fill="D9D9D9"/>
          </w:tcPr>
          <w:p w14:paraId="1B652E5D" w14:textId="77777777" w:rsidR="000C40A4" w:rsidRPr="002B2B36" w:rsidRDefault="000C40A4" w:rsidP="00903F1E">
            <w:pPr>
              <w:rPr>
                <w:b/>
                <w:sz w:val="20"/>
                <w:szCs w:val="20"/>
                <w:lang w:val="pt-BR"/>
              </w:rPr>
            </w:pPr>
            <w:r w:rsidRPr="002B2B36">
              <w:rPr>
                <w:b/>
                <w:sz w:val="20"/>
                <w:szCs w:val="20"/>
                <w:lang w:val="pt-BR"/>
              </w:rPr>
              <w:t>27.09.2019</w:t>
            </w:r>
          </w:p>
        </w:tc>
      </w:tr>
      <w:tr w:rsidR="000C40A4" w:rsidRPr="002B2B36" w14:paraId="5B6D6AF2" w14:textId="77777777" w:rsidTr="00903F1E">
        <w:tc>
          <w:tcPr>
            <w:tcW w:w="9904" w:type="dxa"/>
            <w:gridSpan w:val="3"/>
          </w:tcPr>
          <w:p w14:paraId="6ECD777A" w14:textId="77777777" w:rsidR="000C40A4" w:rsidRPr="002B2B36" w:rsidRDefault="000C40A4" w:rsidP="00903F1E">
            <w:pPr>
              <w:rPr>
                <w:sz w:val="20"/>
                <w:szCs w:val="20"/>
                <w:lang w:val="pt-BR"/>
              </w:rPr>
            </w:pPr>
            <w:r w:rsidRPr="002B2B36">
              <w:rPr>
                <w:sz w:val="20"/>
                <w:szCs w:val="20"/>
                <w:lang w:val="pt-BR"/>
              </w:rPr>
              <w:t>Retorno a São Luís</w:t>
            </w:r>
            <w:r>
              <w:rPr>
                <w:sz w:val="20"/>
                <w:szCs w:val="20"/>
                <w:lang w:val="pt-BR"/>
              </w:rPr>
              <w:t xml:space="preserve"> e r</w:t>
            </w:r>
            <w:r w:rsidRPr="002B2B36">
              <w:rPr>
                <w:sz w:val="20"/>
                <w:szCs w:val="20"/>
                <w:lang w:val="pt-BR"/>
              </w:rPr>
              <w:t xml:space="preserve">eunião </w:t>
            </w:r>
            <w:r>
              <w:rPr>
                <w:sz w:val="20"/>
                <w:szCs w:val="20"/>
                <w:lang w:val="pt-BR"/>
              </w:rPr>
              <w:t>final</w:t>
            </w:r>
          </w:p>
        </w:tc>
      </w:tr>
      <w:tr w:rsidR="000C40A4" w:rsidRPr="002B2B36" w14:paraId="6DAFF2D1" w14:textId="77777777" w:rsidTr="00903F1E">
        <w:tc>
          <w:tcPr>
            <w:tcW w:w="9904" w:type="dxa"/>
            <w:gridSpan w:val="3"/>
            <w:shd w:val="clear" w:color="auto" w:fill="D9D9D9"/>
          </w:tcPr>
          <w:p w14:paraId="0FACA7D9" w14:textId="77777777" w:rsidR="000C40A4" w:rsidRPr="002B2B36" w:rsidRDefault="000C40A4" w:rsidP="00903F1E">
            <w:pPr>
              <w:rPr>
                <w:b/>
                <w:sz w:val="20"/>
                <w:szCs w:val="20"/>
                <w:lang w:val="pt-BR"/>
              </w:rPr>
            </w:pPr>
            <w:r w:rsidRPr="002B2B36">
              <w:rPr>
                <w:b/>
                <w:sz w:val="20"/>
                <w:szCs w:val="20"/>
                <w:lang w:val="pt-BR"/>
              </w:rPr>
              <w:t>28.09.2019</w:t>
            </w:r>
          </w:p>
        </w:tc>
      </w:tr>
      <w:tr w:rsidR="000C40A4" w:rsidRPr="002B2B36" w14:paraId="35163A78" w14:textId="77777777" w:rsidTr="00903F1E">
        <w:tc>
          <w:tcPr>
            <w:tcW w:w="3301" w:type="dxa"/>
          </w:tcPr>
          <w:p w14:paraId="1203249B" w14:textId="77777777" w:rsidR="000C40A4" w:rsidRPr="002B2B36" w:rsidRDefault="000C40A4" w:rsidP="00903F1E">
            <w:pPr>
              <w:rPr>
                <w:sz w:val="20"/>
                <w:szCs w:val="20"/>
                <w:lang w:val="pt-BR"/>
              </w:rPr>
            </w:pPr>
            <w:r w:rsidRPr="002B2B36">
              <w:rPr>
                <w:color w:val="353535"/>
                <w:sz w:val="20"/>
                <w:szCs w:val="20"/>
              </w:rPr>
              <w:t>LA 4606 SLZ - GRU</w:t>
            </w:r>
          </w:p>
        </w:tc>
        <w:tc>
          <w:tcPr>
            <w:tcW w:w="3301" w:type="dxa"/>
          </w:tcPr>
          <w:p w14:paraId="1D9FF859" w14:textId="77777777" w:rsidR="000C40A4" w:rsidRPr="002B2B36" w:rsidRDefault="000C40A4" w:rsidP="00903F1E">
            <w:pPr>
              <w:rPr>
                <w:sz w:val="20"/>
                <w:szCs w:val="20"/>
                <w:lang w:val="pt-BR"/>
              </w:rPr>
            </w:pPr>
          </w:p>
        </w:tc>
        <w:tc>
          <w:tcPr>
            <w:tcW w:w="3302" w:type="dxa"/>
          </w:tcPr>
          <w:p w14:paraId="1D071DFD" w14:textId="77777777" w:rsidR="000C40A4" w:rsidRPr="002B2B36" w:rsidRDefault="000C40A4" w:rsidP="00903F1E">
            <w:pPr>
              <w:rPr>
                <w:sz w:val="20"/>
                <w:szCs w:val="20"/>
                <w:lang w:val="pt-BR"/>
              </w:rPr>
            </w:pPr>
          </w:p>
        </w:tc>
      </w:tr>
      <w:tr w:rsidR="000C40A4" w:rsidRPr="002B2B36" w14:paraId="6323A24D" w14:textId="77777777" w:rsidTr="00903F1E">
        <w:tc>
          <w:tcPr>
            <w:tcW w:w="9904" w:type="dxa"/>
            <w:gridSpan w:val="3"/>
            <w:shd w:val="clear" w:color="auto" w:fill="D9D9D9"/>
          </w:tcPr>
          <w:p w14:paraId="30CDD2FB" w14:textId="77777777" w:rsidR="000C40A4" w:rsidRPr="002B2B36" w:rsidRDefault="000C40A4" w:rsidP="00903F1E">
            <w:pPr>
              <w:rPr>
                <w:b/>
                <w:sz w:val="20"/>
                <w:szCs w:val="20"/>
                <w:lang w:val="pt-BR"/>
              </w:rPr>
            </w:pPr>
            <w:r w:rsidRPr="002B2B36">
              <w:rPr>
                <w:b/>
                <w:sz w:val="20"/>
                <w:szCs w:val="20"/>
                <w:lang w:val="pt-BR"/>
              </w:rPr>
              <w:t>29.09.2019</w:t>
            </w:r>
          </w:p>
        </w:tc>
      </w:tr>
      <w:tr w:rsidR="000C40A4" w:rsidRPr="002B2B36" w14:paraId="171CF16A" w14:textId="77777777" w:rsidTr="00903F1E">
        <w:tc>
          <w:tcPr>
            <w:tcW w:w="9904" w:type="dxa"/>
            <w:gridSpan w:val="3"/>
            <w:tcBorders>
              <w:bottom w:val="single" w:sz="4" w:space="0" w:color="auto"/>
            </w:tcBorders>
          </w:tcPr>
          <w:p w14:paraId="691649DF" w14:textId="77777777" w:rsidR="000C40A4" w:rsidRPr="002B2B36" w:rsidRDefault="000C40A4" w:rsidP="00903F1E">
            <w:pPr>
              <w:rPr>
                <w:sz w:val="20"/>
                <w:szCs w:val="20"/>
                <w:lang w:val="pt-BR"/>
              </w:rPr>
            </w:pPr>
            <w:r w:rsidRPr="002B2B36">
              <w:rPr>
                <w:sz w:val="20"/>
                <w:szCs w:val="20"/>
                <w:lang w:val="pt-BR"/>
              </w:rPr>
              <w:t>LH 507 GRU - FRA</w:t>
            </w:r>
          </w:p>
        </w:tc>
      </w:tr>
    </w:tbl>
    <w:p w14:paraId="7C4B46A0" w14:textId="77777777" w:rsidR="001A6469" w:rsidRDefault="001A6469" w:rsidP="000C40A4">
      <w:pPr>
        <w:spacing w:after="120"/>
        <w:jc w:val="center"/>
        <w:rPr>
          <w:b/>
          <w:lang w:val="pt-BR"/>
        </w:rPr>
        <w:sectPr w:rsidR="001A6469" w:rsidSect="001A6469">
          <w:pgSz w:w="12240" w:h="15840"/>
          <w:pgMar w:top="1440" w:right="851" w:bottom="1440" w:left="1418" w:header="720" w:footer="720" w:gutter="0"/>
          <w:cols w:space="720"/>
          <w:docGrid w:linePitch="360"/>
        </w:sectPr>
      </w:pPr>
    </w:p>
    <w:p w14:paraId="75B45CA5" w14:textId="4215E863" w:rsidR="006F4BF0" w:rsidRPr="005244F6" w:rsidRDefault="005244F6" w:rsidP="0021790F">
      <w:pPr>
        <w:spacing w:after="120"/>
        <w:rPr>
          <w:b/>
          <w:i/>
          <w:lang w:val="pt-BR"/>
        </w:rPr>
      </w:pPr>
      <w:r w:rsidRPr="005244F6">
        <w:rPr>
          <w:b/>
          <w:i/>
          <w:lang w:val="pt-BR"/>
        </w:rPr>
        <w:t>Lista de Participantes, Oficina, SEBRAE Barreirinhas, 25.09.2019</w:t>
      </w:r>
    </w:p>
    <w:p w14:paraId="592E4FB9" w14:textId="01711595" w:rsidR="0021790F" w:rsidRDefault="00FC3DEF" w:rsidP="00FA6351">
      <w:pPr>
        <w:rPr>
          <w:lang w:val="pt-BR"/>
        </w:rPr>
      </w:pPr>
      <w:r>
        <w:rPr>
          <w:noProof/>
        </w:rPr>
        <w:drawing>
          <wp:inline distT="0" distB="0" distL="0" distR="0" wp14:anchorId="0D6DBD1E" wp14:editId="50E003F7">
            <wp:extent cx="8045450" cy="53784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of2.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8045450" cy="5378450"/>
                    </a:xfrm>
                    <a:prstGeom prst="rect">
                      <a:avLst/>
                    </a:prstGeom>
                    <a:ln>
                      <a:noFill/>
                    </a:ln>
                    <a:extLst>
                      <a:ext uri="{53640926-AAD7-44d8-BBD7-CCE9431645EC}">
                        <a14:shadowObscured xmlns:a14="http://schemas.microsoft.com/office/drawing/2010/main"/>
                      </a:ext>
                    </a:extLst>
                  </pic:spPr>
                </pic:pic>
              </a:graphicData>
            </a:graphic>
          </wp:inline>
        </w:drawing>
      </w:r>
    </w:p>
    <w:p w14:paraId="6A559BF1" w14:textId="77777777" w:rsidR="0021790F" w:rsidRDefault="0021790F">
      <w:pPr>
        <w:jc w:val="left"/>
        <w:rPr>
          <w:lang w:val="pt-BR"/>
        </w:rPr>
      </w:pPr>
      <w:r>
        <w:rPr>
          <w:lang w:val="pt-BR"/>
        </w:rPr>
        <w:br w:type="page"/>
      </w:r>
    </w:p>
    <w:p w14:paraId="0FC7DCDF" w14:textId="1FBA061B" w:rsidR="001A6469" w:rsidRDefault="004B16B9" w:rsidP="00FA6351">
      <w:pPr>
        <w:rPr>
          <w:lang w:val="pt-BR"/>
        </w:rPr>
      </w:pPr>
      <w:r>
        <w:rPr>
          <w:noProof/>
        </w:rPr>
        <w:drawing>
          <wp:inline distT="0" distB="0" distL="0" distR="0" wp14:anchorId="46350E3A" wp14:editId="3988FCB0">
            <wp:extent cx="8229600" cy="5284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of2.jpg"/>
                    <pic:cNvPicPr/>
                  </pic:nvPicPr>
                  <pic:blipFill>
                    <a:blip r:embed="rId14" cstate="print">
                      <a:extLst>
                        <a:ext uri="{28A0092B-C50C-407E-A947-70E740481C1C}">
                          <a14:useLocalDpi xmlns:a14="http://schemas.microsoft.com/office/drawing/2010/main"/>
                        </a:ext>
                      </a:extLst>
                    </a:blip>
                    <a:stretch>
                      <a:fillRect/>
                    </a:stretch>
                  </pic:blipFill>
                  <pic:spPr>
                    <a:xfrm>
                      <a:off x="0" y="0"/>
                      <a:ext cx="8229600" cy="5284470"/>
                    </a:xfrm>
                    <a:prstGeom prst="rect">
                      <a:avLst/>
                    </a:prstGeom>
                  </pic:spPr>
                </pic:pic>
              </a:graphicData>
            </a:graphic>
          </wp:inline>
        </w:drawing>
      </w:r>
    </w:p>
    <w:p w14:paraId="3E88FD65" w14:textId="286DDF63" w:rsidR="001A6469" w:rsidRDefault="001A6469">
      <w:pPr>
        <w:jc w:val="left"/>
        <w:rPr>
          <w:lang w:val="pt-BR"/>
        </w:rPr>
      </w:pPr>
    </w:p>
    <w:p w14:paraId="19E92195" w14:textId="77777777" w:rsidR="005B6857" w:rsidRPr="00FA6351" w:rsidRDefault="005B6857" w:rsidP="00FA6351">
      <w:pPr>
        <w:rPr>
          <w:lang w:val="pt-BR"/>
        </w:rPr>
      </w:pPr>
    </w:p>
    <w:sectPr w:rsidR="005B6857" w:rsidRPr="00FA6351" w:rsidSect="00FC3DEF">
      <w:pgSz w:w="15840" w:h="12240" w:orient="landscape"/>
      <w:pgMar w:top="1418" w:right="1440" w:bottom="851"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8390BE" w14:textId="77777777" w:rsidR="0018694C" w:rsidRDefault="0018694C" w:rsidP="001D4D55">
      <w:r>
        <w:separator/>
      </w:r>
    </w:p>
  </w:endnote>
  <w:endnote w:type="continuationSeparator" w:id="0">
    <w:p w14:paraId="563937AF" w14:textId="77777777" w:rsidR="0018694C" w:rsidRDefault="0018694C" w:rsidP="001D4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95E4C" w14:textId="2F95F02B" w:rsidR="0018694C" w:rsidRPr="00411294" w:rsidRDefault="0018694C" w:rsidP="00411294">
    <w:pPr>
      <w:pStyle w:val="Footer"/>
      <w:jc w:val="center"/>
      <w:rPr>
        <w:sz w:val="16"/>
        <w:szCs w:val="16"/>
        <w:lang w:val="pt-BR"/>
      </w:rPr>
    </w:pPr>
    <w:r w:rsidRPr="00CC5294">
      <w:rPr>
        <w:sz w:val="16"/>
        <w:szCs w:val="16"/>
        <w:lang w:val="pt-BR"/>
      </w:rPr>
      <w:t xml:space="preserve">Parque Nacional Lençóis Maranhenses </w:t>
    </w:r>
    <w:r>
      <w:rPr>
        <w:sz w:val="16"/>
        <w:szCs w:val="16"/>
        <w:lang w:val="pt-BR"/>
      </w:rPr>
      <w:t>- Relatório de síntese</w:t>
    </w:r>
    <w:r w:rsidRPr="00CC5294">
      <w:rPr>
        <w:sz w:val="16"/>
        <w:szCs w:val="16"/>
        <w:lang w:val="pt-BR"/>
      </w:rPr>
      <w:t xml:space="preserve"> </w:t>
    </w:r>
    <w:r>
      <w:rPr>
        <w:sz w:val="16"/>
        <w:szCs w:val="16"/>
        <w:lang w:val="pt-BR"/>
      </w:rPr>
      <w:t xml:space="preserve">- </w:t>
    </w:r>
    <w:r w:rsidRPr="00CC5294">
      <w:rPr>
        <w:sz w:val="16"/>
        <w:szCs w:val="16"/>
        <w:lang w:val="pt-BR"/>
      </w:rPr>
      <w:t xml:space="preserve">Tilman Jäger </w:t>
    </w:r>
    <w:r>
      <w:rPr>
        <w:sz w:val="16"/>
        <w:szCs w:val="16"/>
        <w:lang w:val="pt-BR"/>
      </w:rPr>
      <w:t xml:space="preserve">- </w:t>
    </w:r>
    <w:r w:rsidRPr="00CC5294">
      <w:rPr>
        <w:sz w:val="16"/>
        <w:szCs w:val="16"/>
        <w:lang w:val="pt-BR"/>
      </w:rPr>
      <w:t>Outubro 2019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3F6D24" w14:textId="77777777" w:rsidR="0018694C" w:rsidRDefault="0018694C" w:rsidP="001D4D55">
      <w:r>
        <w:separator/>
      </w:r>
    </w:p>
  </w:footnote>
  <w:footnote w:type="continuationSeparator" w:id="0">
    <w:p w14:paraId="766507F0" w14:textId="77777777" w:rsidR="0018694C" w:rsidRDefault="0018694C" w:rsidP="001D4D5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9042A" w14:textId="77777777" w:rsidR="0018694C" w:rsidRDefault="0018694C" w:rsidP="001D4D5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B1A1C9" w14:textId="77777777" w:rsidR="0018694C" w:rsidRDefault="0018694C" w:rsidP="001D4D5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C31D1" w14:textId="13D99BC8" w:rsidR="0018694C" w:rsidRDefault="0018694C" w:rsidP="001D4D5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D7EA7">
      <w:rPr>
        <w:rStyle w:val="PageNumber"/>
        <w:noProof/>
      </w:rPr>
      <w:t>1</w:t>
    </w:r>
    <w:r>
      <w:rPr>
        <w:rStyle w:val="PageNumber"/>
      </w:rPr>
      <w:fldChar w:fldCharType="end"/>
    </w:r>
    <w:r>
      <w:rPr>
        <w:rStyle w:val="PageNumber"/>
      </w:rPr>
      <w:t>(8)</w:t>
    </w:r>
  </w:p>
  <w:p w14:paraId="6270189C" w14:textId="77777777" w:rsidR="0018694C" w:rsidRDefault="0018694C" w:rsidP="001D4D55">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E84466"/>
    <w:multiLevelType w:val="hybridMultilevel"/>
    <w:tmpl w:val="654C9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4103DB2"/>
    <w:multiLevelType w:val="hybridMultilevel"/>
    <w:tmpl w:val="A1828124"/>
    <w:lvl w:ilvl="0" w:tplc="901E79D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9300AE1"/>
    <w:multiLevelType w:val="hybridMultilevel"/>
    <w:tmpl w:val="923457B6"/>
    <w:lvl w:ilvl="0" w:tplc="04090001">
      <w:start w:val="1"/>
      <w:numFmt w:val="bullet"/>
      <w:lvlText w:val=""/>
      <w:lvlJc w:val="left"/>
      <w:pPr>
        <w:ind w:left="720" w:hanging="360"/>
      </w:pPr>
      <w:rPr>
        <w:rFonts w:ascii="Symbol" w:hAnsi="Symbol" w:hint="default"/>
      </w:rPr>
    </w:lvl>
    <w:lvl w:ilvl="1" w:tplc="39F6F336">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8B0"/>
    <w:rsid w:val="00034730"/>
    <w:rsid w:val="0009017F"/>
    <w:rsid w:val="000A4AD1"/>
    <w:rsid w:val="000B7E99"/>
    <w:rsid w:val="000C40A4"/>
    <w:rsid w:val="000E298B"/>
    <w:rsid w:val="000F1609"/>
    <w:rsid w:val="000F5C44"/>
    <w:rsid w:val="00150836"/>
    <w:rsid w:val="001758CB"/>
    <w:rsid w:val="0018694C"/>
    <w:rsid w:val="001A6469"/>
    <w:rsid w:val="001D4D55"/>
    <w:rsid w:val="001E649A"/>
    <w:rsid w:val="00201C15"/>
    <w:rsid w:val="00205083"/>
    <w:rsid w:val="0021790F"/>
    <w:rsid w:val="002405CD"/>
    <w:rsid w:val="00272ED2"/>
    <w:rsid w:val="0027314E"/>
    <w:rsid w:val="00281D46"/>
    <w:rsid w:val="002B2B36"/>
    <w:rsid w:val="002E4C3B"/>
    <w:rsid w:val="002F5E84"/>
    <w:rsid w:val="00302C27"/>
    <w:rsid w:val="00337C0D"/>
    <w:rsid w:val="00337C30"/>
    <w:rsid w:val="00376CAF"/>
    <w:rsid w:val="0039371F"/>
    <w:rsid w:val="00395AC9"/>
    <w:rsid w:val="003B7330"/>
    <w:rsid w:val="003C191C"/>
    <w:rsid w:val="003D1C0D"/>
    <w:rsid w:val="003E6E11"/>
    <w:rsid w:val="003E751A"/>
    <w:rsid w:val="00410E4F"/>
    <w:rsid w:val="00411294"/>
    <w:rsid w:val="004259E7"/>
    <w:rsid w:val="004516A4"/>
    <w:rsid w:val="004B16B9"/>
    <w:rsid w:val="004B3AB3"/>
    <w:rsid w:val="004B503B"/>
    <w:rsid w:val="004D302B"/>
    <w:rsid w:val="004E544D"/>
    <w:rsid w:val="004F2225"/>
    <w:rsid w:val="005244F6"/>
    <w:rsid w:val="005309B4"/>
    <w:rsid w:val="005328A6"/>
    <w:rsid w:val="00537C2E"/>
    <w:rsid w:val="00552CFA"/>
    <w:rsid w:val="005962F1"/>
    <w:rsid w:val="005B6857"/>
    <w:rsid w:val="005D12D0"/>
    <w:rsid w:val="005D55D8"/>
    <w:rsid w:val="005D7E86"/>
    <w:rsid w:val="005E4A89"/>
    <w:rsid w:val="00653D00"/>
    <w:rsid w:val="006738B0"/>
    <w:rsid w:val="00687BB5"/>
    <w:rsid w:val="006B1E2D"/>
    <w:rsid w:val="006F4BF0"/>
    <w:rsid w:val="00704FC0"/>
    <w:rsid w:val="00712FFB"/>
    <w:rsid w:val="00713503"/>
    <w:rsid w:val="007314F0"/>
    <w:rsid w:val="00776427"/>
    <w:rsid w:val="00784F61"/>
    <w:rsid w:val="007C00E3"/>
    <w:rsid w:val="007D4D5B"/>
    <w:rsid w:val="007E74E5"/>
    <w:rsid w:val="007F39E7"/>
    <w:rsid w:val="00803919"/>
    <w:rsid w:val="008178E8"/>
    <w:rsid w:val="00825B91"/>
    <w:rsid w:val="0086327B"/>
    <w:rsid w:val="00884892"/>
    <w:rsid w:val="008A24DC"/>
    <w:rsid w:val="008D674D"/>
    <w:rsid w:val="008D6F81"/>
    <w:rsid w:val="009006B7"/>
    <w:rsid w:val="00903F1E"/>
    <w:rsid w:val="00923064"/>
    <w:rsid w:val="00962A72"/>
    <w:rsid w:val="00995B25"/>
    <w:rsid w:val="009A4094"/>
    <w:rsid w:val="009E7002"/>
    <w:rsid w:val="00A10B8D"/>
    <w:rsid w:val="00A338B4"/>
    <w:rsid w:val="00A81146"/>
    <w:rsid w:val="00A909DB"/>
    <w:rsid w:val="00A917E6"/>
    <w:rsid w:val="00AA0948"/>
    <w:rsid w:val="00AE6145"/>
    <w:rsid w:val="00AF04C4"/>
    <w:rsid w:val="00B02107"/>
    <w:rsid w:val="00B42CBE"/>
    <w:rsid w:val="00BA101C"/>
    <w:rsid w:val="00BD6F0C"/>
    <w:rsid w:val="00C125B8"/>
    <w:rsid w:val="00C157B0"/>
    <w:rsid w:val="00C33C5B"/>
    <w:rsid w:val="00CC5294"/>
    <w:rsid w:val="00CE771F"/>
    <w:rsid w:val="00D255D0"/>
    <w:rsid w:val="00D81859"/>
    <w:rsid w:val="00D848B6"/>
    <w:rsid w:val="00D97520"/>
    <w:rsid w:val="00DC56C2"/>
    <w:rsid w:val="00DF52C1"/>
    <w:rsid w:val="00DF6796"/>
    <w:rsid w:val="00DF7125"/>
    <w:rsid w:val="00E13B3A"/>
    <w:rsid w:val="00E27150"/>
    <w:rsid w:val="00E319C3"/>
    <w:rsid w:val="00E911E7"/>
    <w:rsid w:val="00E92101"/>
    <w:rsid w:val="00EF4810"/>
    <w:rsid w:val="00F35A6B"/>
    <w:rsid w:val="00F514D4"/>
    <w:rsid w:val="00F619EA"/>
    <w:rsid w:val="00F93F36"/>
    <w:rsid w:val="00FA6351"/>
    <w:rsid w:val="00FC3DEF"/>
    <w:rsid w:val="00FC6D11"/>
    <w:rsid w:val="00FD26FB"/>
    <w:rsid w:val="00FD3665"/>
    <w:rsid w:val="00FD7EA7"/>
    <w:rsid w:val="00FE09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40BE2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i/>
        <w:iCs/>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71F"/>
    <w:pPr>
      <w:jc w:val="both"/>
    </w:pPr>
    <w:rPr>
      <w:i w:val="0"/>
    </w:rPr>
  </w:style>
  <w:style w:type="paragraph" w:styleId="Heading3">
    <w:name w:val="heading 3"/>
    <w:basedOn w:val="Normal"/>
    <w:next w:val="Normal"/>
    <w:link w:val="Heading3Char"/>
    <w:uiPriority w:val="9"/>
    <w:unhideWhenUsed/>
    <w:qFormat/>
    <w:rsid w:val="00C33C5B"/>
    <w:pPr>
      <w:keepNext/>
      <w:keepLines/>
      <w:spacing w:before="200"/>
      <w:jc w:val="left"/>
      <w:outlineLvl w:val="2"/>
    </w:pPr>
    <w:rPr>
      <w:rFonts w:eastAsiaTheme="majorEastAsia"/>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8178E8"/>
    <w:pPr>
      <w:tabs>
        <w:tab w:val="right" w:leader="dot" w:pos="8630"/>
      </w:tabs>
      <w:spacing w:before="120"/>
      <w:jc w:val="left"/>
    </w:pPr>
    <w:rPr>
      <w:b/>
      <w:iCs w:val="0"/>
    </w:rPr>
  </w:style>
  <w:style w:type="character" w:customStyle="1" w:styleId="Heading3Char">
    <w:name w:val="Heading 3 Char"/>
    <w:basedOn w:val="DefaultParagraphFont"/>
    <w:link w:val="Heading3"/>
    <w:uiPriority w:val="9"/>
    <w:rsid w:val="00C33C5B"/>
    <w:rPr>
      <w:rFonts w:eastAsiaTheme="majorEastAsia"/>
      <w:b/>
      <w:bCs/>
      <w:i w:val="0"/>
      <w:color w:val="000000" w:themeColor="text1"/>
    </w:rPr>
  </w:style>
  <w:style w:type="paragraph" w:styleId="Header">
    <w:name w:val="header"/>
    <w:basedOn w:val="Normal"/>
    <w:link w:val="HeaderChar"/>
    <w:uiPriority w:val="99"/>
    <w:unhideWhenUsed/>
    <w:rsid w:val="001D4D55"/>
    <w:pPr>
      <w:tabs>
        <w:tab w:val="center" w:pos="4320"/>
        <w:tab w:val="right" w:pos="8640"/>
      </w:tabs>
    </w:pPr>
  </w:style>
  <w:style w:type="character" w:customStyle="1" w:styleId="HeaderChar">
    <w:name w:val="Header Char"/>
    <w:basedOn w:val="DefaultParagraphFont"/>
    <w:link w:val="Header"/>
    <w:uiPriority w:val="99"/>
    <w:rsid w:val="001D4D55"/>
    <w:rPr>
      <w:i w:val="0"/>
    </w:rPr>
  </w:style>
  <w:style w:type="paragraph" w:styleId="Footer">
    <w:name w:val="footer"/>
    <w:basedOn w:val="Normal"/>
    <w:link w:val="FooterChar"/>
    <w:uiPriority w:val="99"/>
    <w:unhideWhenUsed/>
    <w:rsid w:val="001D4D55"/>
    <w:pPr>
      <w:tabs>
        <w:tab w:val="center" w:pos="4320"/>
        <w:tab w:val="right" w:pos="8640"/>
      </w:tabs>
    </w:pPr>
  </w:style>
  <w:style w:type="character" w:customStyle="1" w:styleId="FooterChar">
    <w:name w:val="Footer Char"/>
    <w:basedOn w:val="DefaultParagraphFont"/>
    <w:link w:val="Footer"/>
    <w:uiPriority w:val="99"/>
    <w:rsid w:val="001D4D55"/>
    <w:rPr>
      <w:i w:val="0"/>
    </w:rPr>
  </w:style>
  <w:style w:type="character" w:styleId="PageNumber">
    <w:name w:val="page number"/>
    <w:basedOn w:val="DefaultParagraphFont"/>
    <w:uiPriority w:val="99"/>
    <w:semiHidden/>
    <w:unhideWhenUsed/>
    <w:rsid w:val="001D4D55"/>
  </w:style>
  <w:style w:type="character" w:styleId="Hyperlink">
    <w:name w:val="Hyperlink"/>
    <w:basedOn w:val="DefaultParagraphFont"/>
    <w:uiPriority w:val="99"/>
    <w:unhideWhenUsed/>
    <w:rsid w:val="00FC6D11"/>
    <w:rPr>
      <w:color w:val="0000FF" w:themeColor="hyperlink"/>
      <w:u w:val="single"/>
    </w:rPr>
  </w:style>
  <w:style w:type="paragraph" w:styleId="BalloonText">
    <w:name w:val="Balloon Text"/>
    <w:basedOn w:val="Normal"/>
    <w:link w:val="BalloonTextChar"/>
    <w:uiPriority w:val="99"/>
    <w:semiHidden/>
    <w:unhideWhenUsed/>
    <w:rsid w:val="00DF67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6796"/>
    <w:rPr>
      <w:rFonts w:ascii="Lucida Grande" w:hAnsi="Lucida Grande" w:cs="Lucida Grande"/>
      <w:i w:val="0"/>
      <w:sz w:val="18"/>
      <w:szCs w:val="18"/>
    </w:rPr>
  </w:style>
  <w:style w:type="table" w:styleId="TableGrid">
    <w:name w:val="Table Grid"/>
    <w:basedOn w:val="TableNormal"/>
    <w:uiPriority w:val="59"/>
    <w:rsid w:val="003937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911E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i/>
        <w:iCs/>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71F"/>
    <w:pPr>
      <w:jc w:val="both"/>
    </w:pPr>
    <w:rPr>
      <w:i w:val="0"/>
    </w:rPr>
  </w:style>
  <w:style w:type="paragraph" w:styleId="Heading3">
    <w:name w:val="heading 3"/>
    <w:basedOn w:val="Normal"/>
    <w:next w:val="Normal"/>
    <w:link w:val="Heading3Char"/>
    <w:uiPriority w:val="9"/>
    <w:unhideWhenUsed/>
    <w:qFormat/>
    <w:rsid w:val="00C33C5B"/>
    <w:pPr>
      <w:keepNext/>
      <w:keepLines/>
      <w:spacing w:before="200"/>
      <w:jc w:val="left"/>
      <w:outlineLvl w:val="2"/>
    </w:pPr>
    <w:rPr>
      <w:rFonts w:eastAsiaTheme="majorEastAsia"/>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8178E8"/>
    <w:pPr>
      <w:tabs>
        <w:tab w:val="right" w:leader="dot" w:pos="8630"/>
      </w:tabs>
      <w:spacing w:before="120"/>
      <w:jc w:val="left"/>
    </w:pPr>
    <w:rPr>
      <w:b/>
      <w:iCs w:val="0"/>
    </w:rPr>
  </w:style>
  <w:style w:type="character" w:customStyle="1" w:styleId="Heading3Char">
    <w:name w:val="Heading 3 Char"/>
    <w:basedOn w:val="DefaultParagraphFont"/>
    <w:link w:val="Heading3"/>
    <w:uiPriority w:val="9"/>
    <w:rsid w:val="00C33C5B"/>
    <w:rPr>
      <w:rFonts w:eastAsiaTheme="majorEastAsia"/>
      <w:b/>
      <w:bCs/>
      <w:i w:val="0"/>
      <w:color w:val="000000" w:themeColor="text1"/>
    </w:rPr>
  </w:style>
  <w:style w:type="paragraph" w:styleId="Header">
    <w:name w:val="header"/>
    <w:basedOn w:val="Normal"/>
    <w:link w:val="HeaderChar"/>
    <w:uiPriority w:val="99"/>
    <w:unhideWhenUsed/>
    <w:rsid w:val="001D4D55"/>
    <w:pPr>
      <w:tabs>
        <w:tab w:val="center" w:pos="4320"/>
        <w:tab w:val="right" w:pos="8640"/>
      </w:tabs>
    </w:pPr>
  </w:style>
  <w:style w:type="character" w:customStyle="1" w:styleId="HeaderChar">
    <w:name w:val="Header Char"/>
    <w:basedOn w:val="DefaultParagraphFont"/>
    <w:link w:val="Header"/>
    <w:uiPriority w:val="99"/>
    <w:rsid w:val="001D4D55"/>
    <w:rPr>
      <w:i w:val="0"/>
    </w:rPr>
  </w:style>
  <w:style w:type="paragraph" w:styleId="Footer">
    <w:name w:val="footer"/>
    <w:basedOn w:val="Normal"/>
    <w:link w:val="FooterChar"/>
    <w:uiPriority w:val="99"/>
    <w:unhideWhenUsed/>
    <w:rsid w:val="001D4D55"/>
    <w:pPr>
      <w:tabs>
        <w:tab w:val="center" w:pos="4320"/>
        <w:tab w:val="right" w:pos="8640"/>
      </w:tabs>
    </w:pPr>
  </w:style>
  <w:style w:type="character" w:customStyle="1" w:styleId="FooterChar">
    <w:name w:val="Footer Char"/>
    <w:basedOn w:val="DefaultParagraphFont"/>
    <w:link w:val="Footer"/>
    <w:uiPriority w:val="99"/>
    <w:rsid w:val="001D4D55"/>
    <w:rPr>
      <w:i w:val="0"/>
    </w:rPr>
  </w:style>
  <w:style w:type="character" w:styleId="PageNumber">
    <w:name w:val="page number"/>
    <w:basedOn w:val="DefaultParagraphFont"/>
    <w:uiPriority w:val="99"/>
    <w:semiHidden/>
    <w:unhideWhenUsed/>
    <w:rsid w:val="001D4D55"/>
  </w:style>
  <w:style w:type="character" w:styleId="Hyperlink">
    <w:name w:val="Hyperlink"/>
    <w:basedOn w:val="DefaultParagraphFont"/>
    <w:uiPriority w:val="99"/>
    <w:unhideWhenUsed/>
    <w:rsid w:val="00FC6D11"/>
    <w:rPr>
      <w:color w:val="0000FF" w:themeColor="hyperlink"/>
      <w:u w:val="single"/>
    </w:rPr>
  </w:style>
  <w:style w:type="paragraph" w:styleId="BalloonText">
    <w:name w:val="Balloon Text"/>
    <w:basedOn w:val="Normal"/>
    <w:link w:val="BalloonTextChar"/>
    <w:uiPriority w:val="99"/>
    <w:semiHidden/>
    <w:unhideWhenUsed/>
    <w:rsid w:val="00DF67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6796"/>
    <w:rPr>
      <w:rFonts w:ascii="Lucida Grande" w:hAnsi="Lucida Grande" w:cs="Lucida Grande"/>
      <w:i w:val="0"/>
      <w:sz w:val="18"/>
      <w:szCs w:val="18"/>
    </w:rPr>
  </w:style>
  <w:style w:type="table" w:styleId="TableGrid">
    <w:name w:val="Table Grid"/>
    <w:basedOn w:val="TableNormal"/>
    <w:uiPriority w:val="59"/>
    <w:rsid w:val="003937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911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8" Type="http://schemas.openxmlformats.org/officeDocument/2006/relationships/image" Target="media/image1.jpeg"/><Relationship Id="rId18" Type="http://schemas.openxmlformats.org/officeDocument/2006/relationships/customXml" Target="../customXml/item2.xml"/><Relationship Id="rId3" Type="http://schemas.microsoft.com/office/2007/relationships/stylesWithEffects" Target="stylesWithEffects.xml"/><Relationship Id="rId12" Type="http://schemas.openxmlformats.org/officeDocument/2006/relationships/hyperlink" Target="http://www.in.gov.br/en/web/dou/-/resolucao-n-79-de-21-de-agosto-de-2019-214052614" TargetMode="External"/><Relationship Id="rId7" Type="http://schemas.openxmlformats.org/officeDocument/2006/relationships/endnotes" Target="endnotes.xml"/><Relationship Id="rId17" Type="http://schemas.openxmlformats.org/officeDocument/2006/relationships/customXml" Target="../customXml/item1.xml"/><Relationship Id="rId16" Type="http://schemas.openxmlformats.org/officeDocument/2006/relationships/theme" Target="theme/theme1.xml"/><Relationship Id="rId2" Type="http://schemas.openxmlformats.org/officeDocument/2006/relationships/styles" Target="styles.xml"/><Relationship Id="rId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customXml" Target="../customXml/item3.xml"/><Relationship Id="rId14"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BE1EFBF85679641A05DDCC0D175E7D2" ma:contentTypeVersion="8" ma:contentTypeDescription="Crie um novo documento." ma:contentTypeScope="" ma:versionID="02d745c7558a39438f212d91fee438b8">
  <xsd:schema xmlns:xsd="http://www.w3.org/2001/XMLSchema" xmlns:xs="http://www.w3.org/2001/XMLSchema" xmlns:p="http://schemas.microsoft.com/office/2006/metadata/properties" xmlns:ns2="99b9d92f-ea69-423a-abc9-c11fdd19f08f" xmlns:ns3="e985d047-4385-4c41-b04d-09163de86d03" targetNamespace="http://schemas.microsoft.com/office/2006/metadata/properties" ma:root="true" ma:fieldsID="6c7165f9e800140069043b6536667639" ns2:_="" ns3:_="">
    <xsd:import namespace="99b9d92f-ea69-423a-abc9-c11fdd19f08f"/>
    <xsd:import namespace="e985d047-4385-4c41-b04d-09163de86d0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9d92f-ea69-423a-abc9-c11fdd19f0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85d047-4385-4c41-b04d-09163de86d03" elementFormDefault="qualified">
    <xsd:import namespace="http://schemas.microsoft.com/office/2006/documentManagement/types"/>
    <xsd:import namespace="http://schemas.microsoft.com/office/infopath/2007/PartnerControls"/>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08D88B-20FF-4303-BB4A-98F4153A13F6}"/>
</file>

<file path=customXml/itemProps2.xml><?xml version="1.0" encoding="utf-8"?>
<ds:datastoreItem xmlns:ds="http://schemas.openxmlformats.org/officeDocument/2006/customXml" ds:itemID="{8632305E-EA7F-478A-8963-96ED2BA049ED}"/>
</file>

<file path=customXml/itemProps3.xml><?xml version="1.0" encoding="utf-8"?>
<ds:datastoreItem xmlns:ds="http://schemas.openxmlformats.org/officeDocument/2006/customXml" ds:itemID="{B70763F0-DEAE-4D5C-A324-CDB5898BE484}"/>
</file>

<file path=docProps/app.xml><?xml version="1.0" encoding="utf-8"?>
<Properties xmlns="http://schemas.openxmlformats.org/officeDocument/2006/extended-properties" xmlns:vt="http://schemas.openxmlformats.org/officeDocument/2006/docPropsVTypes">
  <Template>Normal.dotm</Template>
  <TotalTime>246</TotalTime>
  <Pages>8</Pages>
  <Words>2032</Words>
  <Characters>11586</Characters>
  <Application>Microsoft Macintosh Word</Application>
  <DocSecurity>0</DocSecurity>
  <Lines>96</Lines>
  <Paragraphs>27</Paragraphs>
  <ScaleCrop>false</ScaleCrop>
  <Company/>
  <LinksUpToDate>false</LinksUpToDate>
  <CharactersWithSpaces>13591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Tilman Jaeger</dc:creator>
  <cp:keywords/>
  <dc:description/>
  <cp:lastModifiedBy>Tilman Jaeger</cp:lastModifiedBy>
  <cp:revision>41</cp:revision>
  <dcterms:created xsi:type="dcterms:W3CDTF">2019-10-08T07:06:00Z</dcterms:created>
  <dcterms:modified xsi:type="dcterms:W3CDTF">2019-10-09T07:50:00Z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0x010100DBE1EFBF85679641A05DDCC0D175E7D2</vt:lpwstr>
  </property>
</Properties>
</file>