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0445645"/>
        <w:docPartObj>
          <w:docPartGallery w:val="Cover Pages"/>
          <w:docPartUnique/>
        </w:docPartObj>
      </w:sdtPr>
      <w:sdtEndPr/>
      <w:sdtContent>
        <w:p w14:paraId="39BE0879" w14:textId="77777777" w:rsidR="0010624E" w:rsidRDefault="0010624E"/>
        <w:tbl>
          <w:tblPr>
            <w:tblpPr w:leftFromText="187" w:rightFromText="187" w:vertAnchor="page" w:horzAnchor="margin" w:tblpXSpec="center" w:tblpY="3389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B51122" w14:paraId="28ED593B" w14:textId="77777777" w:rsidTr="00B51122">
            <w:sdt>
              <w:sdtPr>
                <w:rPr>
                  <w:color w:val="2E74B5" w:themeColor="accent1" w:themeShade="BF"/>
                  <w:sz w:val="32"/>
                  <w:szCs w:val="24"/>
                </w:rPr>
                <w:alias w:val="Empresa"/>
                <w:id w:val="13406915"/>
                <w:placeholder>
                  <w:docPart w:val="7CDD910CE17A42E8B327AC193B77136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A57E4B2" w14:textId="77777777" w:rsidR="00B51122" w:rsidRPr="0051518E" w:rsidRDefault="00B51122" w:rsidP="00B51122">
                    <w:pPr>
                      <w:pStyle w:val="SemEspaamento"/>
                      <w:rPr>
                        <w:color w:val="2E74B5" w:themeColor="accent1" w:themeShade="BF"/>
                        <w:sz w:val="32"/>
                      </w:rPr>
                    </w:pPr>
                    <w:r w:rsidRPr="0051518E">
                      <w:rPr>
                        <w:color w:val="2E74B5" w:themeColor="accent1" w:themeShade="BF"/>
                        <w:sz w:val="32"/>
                        <w:szCs w:val="24"/>
                      </w:rPr>
                      <w:t>MMA &amp; GIZ</w:t>
                    </w:r>
                  </w:p>
                </w:tc>
              </w:sdtContent>
            </w:sdt>
          </w:tr>
          <w:tr w:rsidR="00B51122" w14:paraId="6C93D104" w14:textId="77777777" w:rsidTr="00B51122">
            <w:tc>
              <w:tcPr>
                <w:tcW w:w="6791" w:type="dxa"/>
              </w:tcPr>
              <w:sdt>
                <w:sdtPr>
                  <w:rPr>
                    <w:rFonts w:ascii="Bahnschrift" w:hAnsi="Bahnschrift"/>
                    <w:sz w:val="72"/>
                  </w:rPr>
                  <w:alias w:val="Título"/>
                  <w:id w:val="13406919"/>
                  <w:placeholder>
                    <w:docPart w:val="37BFDE4316494687A0595BCAA25BC51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3484FABC" w14:textId="77777777" w:rsidR="00B51122" w:rsidRDefault="00B51122" w:rsidP="00F04D93">
                    <w:pPr>
                      <w:pStyle w:val="SemEspaament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51518E">
                      <w:rPr>
                        <w:rFonts w:ascii="Bahnschrift" w:hAnsi="Bahnschrift"/>
                        <w:sz w:val="72"/>
                      </w:rPr>
                      <w:t xml:space="preserve">Registro do </w:t>
                    </w:r>
                    <w:r w:rsidR="00F04D93">
                      <w:rPr>
                        <w:rFonts w:ascii="Bahnschrift" w:hAnsi="Bahnschrift"/>
                        <w:sz w:val="72"/>
                      </w:rPr>
                      <w:t>Evento sobre Equidade na Gestão de Unidades de Conservação</w:t>
                    </w:r>
                  </w:p>
                </w:sdtContent>
              </w:sdt>
            </w:tc>
          </w:tr>
          <w:tr w:rsidR="00B51122" w14:paraId="4176CBD1" w14:textId="77777777" w:rsidTr="00B51122">
            <w:sdt>
              <w:sdtPr>
                <w:rPr>
                  <w:color w:val="2E74B5" w:themeColor="accent1" w:themeShade="BF"/>
                  <w:sz w:val="32"/>
                  <w:szCs w:val="24"/>
                </w:rPr>
                <w:alias w:val="Subtítulo"/>
                <w:id w:val="13406923"/>
                <w:placeholder>
                  <w:docPart w:val="2E2108B4D1FC4D09B68CC4D0943D7E0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DC674AB" w14:textId="77777777" w:rsidR="00B51122" w:rsidRDefault="00B51122" w:rsidP="00F04D93">
                    <w:pPr>
                      <w:pStyle w:val="SemEspaamento"/>
                      <w:rPr>
                        <w:color w:val="2E74B5" w:themeColor="accent1" w:themeShade="BF"/>
                        <w:sz w:val="24"/>
                      </w:rPr>
                    </w:pPr>
                    <w:r w:rsidRPr="0051518E">
                      <w:rPr>
                        <w:color w:val="2E74B5" w:themeColor="accent1" w:themeShade="BF"/>
                        <w:sz w:val="32"/>
                        <w:szCs w:val="24"/>
                      </w:rPr>
                      <w:t>Recife – 1</w:t>
                    </w:r>
                    <w:r w:rsidR="00F04D93">
                      <w:rPr>
                        <w:color w:val="2E74B5" w:themeColor="accent1" w:themeShade="BF"/>
                        <w:sz w:val="32"/>
                        <w:szCs w:val="24"/>
                      </w:rPr>
                      <w:t>2</w:t>
                    </w:r>
                    <w:r w:rsidRPr="0051518E">
                      <w:rPr>
                        <w:color w:val="2E74B5" w:themeColor="accent1" w:themeShade="BF"/>
                        <w:sz w:val="32"/>
                        <w:szCs w:val="24"/>
                      </w:rPr>
                      <w:t xml:space="preserve"> de dezembro de 2019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Spec="center" w:tblpY="13197"/>
            <w:tblW w:w="3857" w:type="pct"/>
            <w:tblLook w:val="04A0" w:firstRow="1" w:lastRow="0" w:firstColumn="1" w:lastColumn="0" w:noHBand="0" w:noVBand="1"/>
          </w:tblPr>
          <w:tblGrid>
            <w:gridCol w:w="6560"/>
          </w:tblGrid>
          <w:tr w:rsidR="00F04D93" w14:paraId="535EA763" w14:textId="77777777" w:rsidTr="00F04D93">
            <w:trPr>
              <w:trHeight w:val="1341"/>
            </w:trPr>
            <w:tc>
              <w:tcPr>
                <w:tcW w:w="656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"/>
                  <w:id w:val="13406928"/>
                  <w:placeholder>
                    <w:docPart w:val="6E0615049F344E659769B803D756F2D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0575E8F8" w14:textId="77777777" w:rsidR="00F04D93" w:rsidRDefault="00F04D93" w:rsidP="00F04D93">
                    <w:pPr>
                      <w:pStyle w:val="SemEspaamento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 xml:space="preserve">Consultora: </w:t>
                    </w:r>
                    <w:proofErr w:type="spellStart"/>
                    <w:r>
                      <w:rPr>
                        <w:color w:val="5B9BD5" w:themeColor="accent1"/>
                        <w:sz w:val="28"/>
                        <w:szCs w:val="28"/>
                      </w:rPr>
                      <w:t>Lêda</w:t>
                    </w:r>
                    <w:proofErr w:type="spellEnd"/>
                    <w:r>
                      <w:rPr>
                        <w:color w:val="5B9BD5" w:themeColor="accent1"/>
                        <w:sz w:val="28"/>
                        <w:szCs w:val="28"/>
                      </w:rPr>
                      <w:t xml:space="preserve"> Luz com registros de Renata Gatti e André Lima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604BAFC305564209AD08CC30604AE73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/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14:paraId="177735FB" w14:textId="77777777" w:rsidR="00F04D93" w:rsidRPr="0010624E" w:rsidRDefault="00F04D93" w:rsidP="00F04D93">
                    <w:pPr>
                      <w:pStyle w:val="SemEspaamento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Dezembro de 2019</w:t>
                    </w:r>
                  </w:p>
                </w:sdtContent>
              </w:sdt>
            </w:tc>
          </w:tr>
        </w:tbl>
        <w:p w14:paraId="71486C8F" w14:textId="77777777" w:rsidR="0010624E" w:rsidRDefault="0010624E">
          <w:r>
            <w:br w:type="page"/>
          </w:r>
        </w:p>
      </w:sdtContent>
    </w:sdt>
    <w:p w14:paraId="0279A3DD" w14:textId="77777777" w:rsidR="00DF6FB1" w:rsidRDefault="00DF6FB1" w:rsidP="00B83B0D">
      <w:pPr>
        <w:jc w:val="center"/>
        <w:rPr>
          <w:sz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21304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D52ACC" w14:textId="3924343C" w:rsidR="00EF383A" w:rsidRDefault="00EF383A">
          <w:pPr>
            <w:pStyle w:val="CabealhodoSumrio"/>
          </w:pPr>
          <w:r>
            <w:t>Sumário</w:t>
          </w:r>
        </w:p>
        <w:p w14:paraId="2DB7A3B0" w14:textId="77777777" w:rsidR="006022F2" w:rsidRDefault="00EF383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750273" w:history="1">
            <w:r w:rsidR="006022F2" w:rsidRPr="00882C93">
              <w:rPr>
                <w:rStyle w:val="Hyperlink"/>
                <w:noProof/>
              </w:rPr>
              <w:t>1.</w:t>
            </w:r>
            <w:r w:rsidR="006022F2">
              <w:rPr>
                <w:rFonts w:eastAsiaTheme="minorEastAsia"/>
                <w:noProof/>
                <w:lang w:eastAsia="pt-BR"/>
              </w:rPr>
              <w:tab/>
            </w:r>
            <w:r w:rsidR="006022F2" w:rsidRPr="00882C93">
              <w:rPr>
                <w:rStyle w:val="Hyperlink"/>
                <w:noProof/>
              </w:rPr>
              <w:t>Introdução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_Toc29750273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2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790F5E31" w14:textId="77777777" w:rsidR="006022F2" w:rsidRDefault="00FE163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74" w:history="1">
            <w:r w:rsidR="006022F2" w:rsidRPr="00882C93">
              <w:rPr>
                <w:rStyle w:val="Hyperlink"/>
                <w:noProof/>
              </w:rPr>
              <w:t>2.</w:t>
            </w:r>
            <w:r w:rsidR="006022F2">
              <w:rPr>
                <w:rFonts w:eastAsiaTheme="minorEastAsia"/>
                <w:noProof/>
                <w:lang w:eastAsia="pt-BR"/>
              </w:rPr>
              <w:tab/>
            </w:r>
            <w:r w:rsidR="006022F2" w:rsidRPr="00882C93">
              <w:rPr>
                <w:rStyle w:val="Hyperlink"/>
                <w:noProof/>
              </w:rPr>
              <w:t>Organização do Encontro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_Toc29750274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4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5D9D7409" w14:textId="77777777" w:rsidR="006022F2" w:rsidRDefault="00FE163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75" w:history="1">
            <w:r w:rsidR="006022F2" w:rsidRPr="00882C93">
              <w:rPr>
                <w:rStyle w:val="Hyperlink"/>
                <w:noProof/>
              </w:rPr>
              <w:t>2.1.</w:t>
            </w:r>
            <w:r w:rsidR="006022F2">
              <w:rPr>
                <w:rFonts w:eastAsiaTheme="minorEastAsia"/>
                <w:noProof/>
                <w:lang w:eastAsia="pt-BR"/>
              </w:rPr>
              <w:tab/>
            </w:r>
            <w:r w:rsidR="006022F2" w:rsidRPr="00882C93">
              <w:rPr>
                <w:rStyle w:val="Hyperlink"/>
                <w:noProof/>
              </w:rPr>
              <w:t>Objetivos: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_Toc29750275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4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7C796F62" w14:textId="77777777" w:rsidR="006022F2" w:rsidRDefault="00FE163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76" w:history="1">
            <w:r w:rsidR="006022F2" w:rsidRPr="00882C93">
              <w:rPr>
                <w:rStyle w:val="Hyperlink"/>
                <w:noProof/>
              </w:rPr>
              <w:t>2.2.</w:t>
            </w:r>
            <w:r w:rsidR="006022F2">
              <w:rPr>
                <w:rFonts w:eastAsiaTheme="minorEastAsia"/>
                <w:noProof/>
                <w:lang w:eastAsia="pt-BR"/>
              </w:rPr>
              <w:tab/>
            </w:r>
            <w:r w:rsidR="006022F2" w:rsidRPr="00882C93">
              <w:rPr>
                <w:rStyle w:val="Hyperlink"/>
                <w:noProof/>
              </w:rPr>
              <w:t>Programação realizada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_Toc29750276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4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59B2F4F1" w14:textId="77777777" w:rsidR="006022F2" w:rsidRDefault="00FE163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77" w:history="1">
            <w:r w:rsidR="006022F2" w:rsidRPr="00882C93">
              <w:rPr>
                <w:rStyle w:val="Hyperlink"/>
                <w:noProof/>
              </w:rPr>
              <w:t>3. Resumo das apresentações iniciais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_Toc29750277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5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416BA295" w14:textId="77777777" w:rsidR="006022F2" w:rsidRDefault="00FE163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78" w:history="1">
            <w:r w:rsidR="006022F2" w:rsidRPr="00882C93">
              <w:rPr>
                <w:rStyle w:val="Hyperlink"/>
                <w:noProof/>
                <w:bdr w:val="none" w:sz="0" w:space="0" w:color="auto" w:frame="1"/>
              </w:rPr>
              <w:t>3.1. Key-note 1: Equidade na gestão de Áreas Protegidas” – o debate internacional e sua implementação prática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_Toc29750278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5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59491095" w14:textId="77777777" w:rsidR="006022F2" w:rsidRDefault="00FE163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79" w:history="1">
            <w:r w:rsidR="006022F2" w:rsidRPr="00882C93">
              <w:rPr>
                <w:rStyle w:val="Hyperlink"/>
                <w:noProof/>
                <w:bdr w:val="none" w:sz="0" w:space="0" w:color="auto" w:frame="1"/>
              </w:rPr>
              <w:t>3.2. Key-note 2: “Equidade de gestão” nas Unidades de Conservação do Brasil na perspectiva do MMA e ICMBio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_Toc29750279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7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630E17E4" w14:textId="77777777" w:rsidR="006022F2" w:rsidRDefault="00FE163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80" w:history="1">
            <w:r w:rsidR="006022F2" w:rsidRPr="00882C93">
              <w:rPr>
                <w:rStyle w:val="Hyperlink"/>
                <w:rFonts w:ascii="Arial Unicode MS" w:eastAsia="Arial Unicode MS" w:hAnsi="Arial Unicode MS" w:cs="Arial Unicode MS"/>
                <w:noProof/>
              </w:rPr>
              <w:t>4. Resumo da Roda de Conversa com Lideranças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_Toc29750280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11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2EB77805" w14:textId="77777777" w:rsidR="006022F2" w:rsidRDefault="00FE163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81" w:history="1">
            <w:r w:rsidR="006022F2" w:rsidRPr="00882C93">
              <w:rPr>
                <w:rStyle w:val="Hyperlink"/>
                <w:rFonts w:ascii="Arial Unicode MS" w:eastAsia="Arial Unicode MS" w:hAnsi="Arial Unicode MS" w:cs="Arial Unicode MS"/>
                <w:noProof/>
              </w:rPr>
              <w:t>5. Desafios para a equidade na gestão de UC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_Toc29750281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15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4F842AC3" w14:textId="4898A13A" w:rsidR="006022F2" w:rsidRDefault="00FE163E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82" w:history="1">
            <w:r w:rsidR="006022F2" w:rsidRPr="00882C93">
              <w:rPr>
                <w:rStyle w:val="Hyperlink"/>
                <w:rFonts w:ascii="Arial Unicode MS" w:eastAsia="Arial Unicode MS" w:hAnsi="Arial Unicode MS" w:cs="Arial Unicode MS"/>
                <w:noProof/>
              </w:rPr>
              <w:t>6.</w:t>
            </w:r>
            <w:r w:rsidR="006022F2">
              <w:rPr>
                <w:rFonts w:eastAsiaTheme="minorEastAsia"/>
                <w:noProof/>
                <w:lang w:eastAsia="pt-BR"/>
              </w:rPr>
              <w:t xml:space="preserve"> </w:t>
            </w:r>
            <w:r w:rsidR="006022F2" w:rsidRPr="00882C93">
              <w:rPr>
                <w:rStyle w:val="Hyperlink"/>
                <w:rFonts w:ascii="Arial Unicode MS" w:eastAsia="Arial Unicode MS" w:hAnsi="Arial Unicode MS" w:cs="Arial Unicode MS"/>
                <w:noProof/>
              </w:rPr>
              <w:t>Oportunidades para a equidade na gestão de UC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_Toc29750282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16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1C69579B" w14:textId="72A54224" w:rsidR="006022F2" w:rsidRDefault="00FE163E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9750283" w:history="1">
            <w:r w:rsidR="006022F2" w:rsidRPr="00882C93">
              <w:rPr>
                <w:rStyle w:val="Hyperlink"/>
                <w:rFonts w:ascii="Arial Unicode MS" w:eastAsia="Arial Unicode MS" w:hAnsi="Arial Unicode MS" w:cs="Arial Unicode MS"/>
                <w:noProof/>
              </w:rPr>
              <w:t>7.</w:t>
            </w:r>
            <w:r w:rsidR="006022F2">
              <w:rPr>
                <w:rStyle w:val="Hyperlink"/>
                <w:rFonts w:ascii="Arial Unicode MS" w:eastAsia="Arial Unicode MS" w:hAnsi="Arial Unicode MS" w:cs="Arial Unicode MS"/>
                <w:noProof/>
              </w:rPr>
              <w:t xml:space="preserve"> </w:t>
            </w:r>
            <w:r w:rsidR="006022F2" w:rsidRPr="00882C93">
              <w:rPr>
                <w:rStyle w:val="Hyperlink"/>
                <w:rFonts w:ascii="Arial Unicode MS" w:eastAsia="Arial Unicode MS" w:hAnsi="Arial Unicode MS" w:cs="Arial Unicode MS"/>
                <w:noProof/>
              </w:rPr>
              <w:t>A equidade no contexto da gestão de unidades de conservação municipais</w:t>
            </w:r>
            <w:r w:rsidR="006022F2">
              <w:rPr>
                <w:noProof/>
                <w:webHidden/>
              </w:rPr>
              <w:tab/>
            </w:r>
            <w:r w:rsidR="006022F2">
              <w:rPr>
                <w:noProof/>
                <w:webHidden/>
              </w:rPr>
              <w:fldChar w:fldCharType="begin"/>
            </w:r>
            <w:r w:rsidR="006022F2">
              <w:rPr>
                <w:noProof/>
                <w:webHidden/>
              </w:rPr>
              <w:instrText xml:space="preserve"> PAGEREF _Toc29750283 \h </w:instrText>
            </w:r>
            <w:r w:rsidR="006022F2">
              <w:rPr>
                <w:noProof/>
                <w:webHidden/>
              </w:rPr>
            </w:r>
            <w:r w:rsidR="006022F2">
              <w:rPr>
                <w:noProof/>
                <w:webHidden/>
              </w:rPr>
              <w:fldChar w:fldCharType="separate"/>
            </w:r>
            <w:r w:rsidR="006022F2">
              <w:rPr>
                <w:noProof/>
                <w:webHidden/>
              </w:rPr>
              <w:t>18</w:t>
            </w:r>
            <w:r w:rsidR="006022F2">
              <w:rPr>
                <w:noProof/>
                <w:webHidden/>
              </w:rPr>
              <w:fldChar w:fldCharType="end"/>
            </w:r>
          </w:hyperlink>
        </w:p>
        <w:p w14:paraId="03D7C57B" w14:textId="218CFF20" w:rsidR="00EF383A" w:rsidRDefault="00EF383A">
          <w:r>
            <w:rPr>
              <w:b/>
              <w:bCs/>
            </w:rPr>
            <w:fldChar w:fldCharType="end"/>
          </w:r>
        </w:p>
      </w:sdtContent>
    </w:sdt>
    <w:p w14:paraId="20C9A23C" w14:textId="77777777" w:rsidR="00DF6FB1" w:rsidRDefault="00DF6FB1">
      <w:pPr>
        <w:rPr>
          <w:sz w:val="36"/>
        </w:rPr>
      </w:pPr>
      <w:r>
        <w:rPr>
          <w:sz w:val="36"/>
        </w:rPr>
        <w:br w:type="page"/>
      </w:r>
    </w:p>
    <w:p w14:paraId="72619AA1" w14:textId="77777777" w:rsidR="006D0E02" w:rsidRPr="008D20D7" w:rsidRDefault="006D0E02" w:rsidP="006D0E02">
      <w:pPr>
        <w:pStyle w:val="font8"/>
        <w:spacing w:before="0" w:beforeAutospacing="0" w:after="0" w:afterAutospacing="0"/>
        <w:jc w:val="center"/>
        <w:textAlignment w:val="baseline"/>
        <w:rPr>
          <w:rFonts w:ascii="Segoe UI Emoji" w:hAnsi="Segoe UI Emoji"/>
          <w:b/>
          <w:bCs/>
          <w:color w:val="000000" w:themeColor="text1"/>
        </w:rPr>
      </w:pPr>
      <w:r w:rsidRPr="008D20D7">
        <w:rPr>
          <w:rFonts w:ascii="Segoe UI Emoji" w:hAnsi="Segoe UI Emoji"/>
          <w:b/>
          <w:bCs/>
        </w:rPr>
        <w:lastRenderedPageBreak/>
        <w:t xml:space="preserve">“Equidade” </w:t>
      </w:r>
      <w:r w:rsidRPr="008D20D7">
        <w:rPr>
          <w:rFonts w:ascii="Segoe UI Emoji" w:hAnsi="Segoe UI Emoji"/>
          <w:b/>
          <w:bCs/>
          <w:color w:val="000000" w:themeColor="text1"/>
        </w:rPr>
        <w:t>na gestão e governança de áreas protegidas: do discurso internacional à implementação local</w:t>
      </w:r>
    </w:p>
    <w:p w14:paraId="25761397" w14:textId="77777777" w:rsidR="006D0E02" w:rsidRPr="008D20D7" w:rsidRDefault="006D0E02" w:rsidP="006D0E02">
      <w:pPr>
        <w:pStyle w:val="font8"/>
        <w:spacing w:before="0" w:beforeAutospacing="0" w:after="0" w:afterAutospacing="0"/>
        <w:jc w:val="center"/>
        <w:textAlignment w:val="baseline"/>
        <w:rPr>
          <w:rFonts w:ascii="Segoe UI Emoji" w:hAnsi="Segoe UI Emoji" w:cs="Arial"/>
          <w:b/>
          <w:bCs/>
          <w:color w:val="000000" w:themeColor="text1"/>
          <w:bdr w:val="none" w:sz="0" w:space="0" w:color="auto" w:frame="1"/>
        </w:rPr>
      </w:pPr>
      <w:r>
        <w:rPr>
          <w:rFonts w:ascii="Segoe UI Emoji" w:hAnsi="Segoe UI Emoji" w:cs="Arial"/>
          <w:color w:val="000000" w:themeColor="text1"/>
          <w:shd w:val="clear" w:color="auto" w:fill="FFFFFF"/>
        </w:rPr>
        <w:t xml:space="preserve">IX </w:t>
      </w:r>
      <w:r w:rsidRPr="008D20D7">
        <w:rPr>
          <w:rFonts w:ascii="Segoe UI Emoji" w:hAnsi="Segoe UI Emoji" w:cs="Arial"/>
          <w:color w:val="000000" w:themeColor="text1"/>
          <w:shd w:val="clear" w:color="auto" w:fill="FFFFFF"/>
        </w:rPr>
        <w:t>Seminário Brasileiro sobre Áreas Protegidas e Inclusão Social</w:t>
      </w:r>
    </w:p>
    <w:p w14:paraId="3DDA607F" w14:textId="77777777" w:rsidR="006D0E02" w:rsidRPr="008D20D7" w:rsidRDefault="006D0E02" w:rsidP="006D0E02">
      <w:pPr>
        <w:pStyle w:val="font8"/>
        <w:spacing w:before="0" w:beforeAutospacing="0" w:after="0" w:afterAutospacing="0"/>
        <w:jc w:val="center"/>
        <w:textAlignment w:val="baseline"/>
        <w:rPr>
          <w:rFonts w:ascii="Segoe UI Emoji" w:hAnsi="Segoe UI Emoji" w:cs="Arial"/>
          <w:color w:val="000000"/>
          <w:sz w:val="22"/>
          <w:szCs w:val="22"/>
          <w:bdr w:val="none" w:sz="0" w:space="0" w:color="auto" w:frame="1"/>
        </w:rPr>
      </w:pPr>
      <w:r w:rsidRPr="008D20D7">
        <w:rPr>
          <w:rFonts w:ascii="Segoe UI Emoji" w:hAnsi="Segoe UI Emoji" w:cs="Arial"/>
          <w:color w:val="000000" w:themeColor="text1"/>
          <w:bdr w:val="none" w:sz="0" w:space="0" w:color="auto" w:frame="1"/>
        </w:rPr>
        <w:t xml:space="preserve">Recife, </w:t>
      </w:r>
      <w:r w:rsidRPr="008D20D7">
        <w:rPr>
          <w:rFonts w:ascii="Segoe UI Emoji" w:hAnsi="Segoe UI Emoji" w:cs="Arial"/>
          <w:color w:val="000000"/>
          <w:sz w:val="22"/>
          <w:szCs w:val="22"/>
          <w:bdr w:val="none" w:sz="0" w:space="0" w:color="auto" w:frame="1"/>
        </w:rPr>
        <w:t>12 de dezembro de 2019</w:t>
      </w:r>
    </w:p>
    <w:p w14:paraId="7DB4BD67" w14:textId="77777777" w:rsidR="006D0E02" w:rsidRPr="008D20D7" w:rsidRDefault="006D0E02" w:rsidP="006D0E02">
      <w:pPr>
        <w:pStyle w:val="font8"/>
        <w:spacing w:before="0" w:beforeAutospacing="0" w:after="0" w:afterAutospacing="0"/>
        <w:jc w:val="center"/>
        <w:textAlignment w:val="baseline"/>
        <w:rPr>
          <w:rFonts w:ascii="Segoe UI Emoji" w:hAnsi="Segoe UI Emoji" w:cs="Arial"/>
          <w:color w:val="000000"/>
          <w:sz w:val="22"/>
          <w:szCs w:val="22"/>
          <w:bdr w:val="none" w:sz="0" w:space="0" w:color="auto" w:frame="1"/>
        </w:rPr>
      </w:pPr>
      <w:r w:rsidRPr="008D20D7">
        <w:rPr>
          <w:rFonts w:ascii="Segoe UI Emoji" w:hAnsi="Segoe UI Emoji" w:cs="Arial"/>
          <w:color w:val="000000"/>
          <w:sz w:val="22"/>
          <w:szCs w:val="22"/>
          <w:bdr w:val="none" w:sz="0" w:space="0" w:color="auto" w:frame="1"/>
        </w:rPr>
        <w:t>17:30 às 20:30</w:t>
      </w:r>
    </w:p>
    <w:p w14:paraId="19D30D62" w14:textId="77777777" w:rsidR="00B83B0D" w:rsidRDefault="00B83B0D" w:rsidP="00B83B0D">
      <w:pPr>
        <w:jc w:val="center"/>
      </w:pPr>
    </w:p>
    <w:p w14:paraId="50B530E8" w14:textId="77777777" w:rsidR="005A25F4" w:rsidRPr="006D0E02" w:rsidRDefault="005A25F4" w:rsidP="0051518E">
      <w:pPr>
        <w:pStyle w:val="Ttulo1"/>
        <w:numPr>
          <w:ilvl w:val="0"/>
          <w:numId w:val="2"/>
        </w:numPr>
        <w:rPr>
          <w:sz w:val="28"/>
        </w:rPr>
      </w:pPr>
      <w:bookmarkStart w:id="0" w:name="_Toc29750273"/>
      <w:r w:rsidRPr="006D0E02">
        <w:rPr>
          <w:sz w:val="28"/>
        </w:rPr>
        <w:t>Introdução</w:t>
      </w:r>
      <w:bookmarkEnd w:id="0"/>
    </w:p>
    <w:p w14:paraId="522218FC" w14:textId="37C39DB8" w:rsidR="00BD136C" w:rsidRDefault="00BD32D6" w:rsidP="00EF22F3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Este documento apresenta o registro do Evento Paralelo realizado no contexto do </w:t>
      </w:r>
      <w:r w:rsidR="00BD136C">
        <w:rPr>
          <w:rFonts w:ascii="Arial Unicode MS" w:eastAsia="Arial Unicode MS" w:hAnsi="Arial Unicode MS" w:cs="Arial Unicode MS"/>
        </w:rPr>
        <w:t xml:space="preserve">IX </w:t>
      </w:r>
      <w:r w:rsidR="00BD136C" w:rsidRPr="008D20D7">
        <w:rPr>
          <w:rFonts w:ascii="Segoe UI Emoji" w:hAnsi="Segoe UI Emoji" w:cs="Arial"/>
          <w:color w:val="000000" w:themeColor="text1"/>
          <w:shd w:val="clear" w:color="auto" w:fill="FFFFFF"/>
        </w:rPr>
        <w:t>Seminário Brasileiro sobre Áreas Protegidas e Inclusão Social</w:t>
      </w:r>
      <w:r w:rsidR="00BD136C" w:rsidRPr="00BD136C">
        <w:rPr>
          <w:rFonts w:ascii="Arial Unicode MS" w:eastAsia="Arial Unicode MS" w:hAnsi="Arial Unicode MS" w:cs="Arial Unicode MS"/>
        </w:rPr>
        <w:t xml:space="preserve"> </w:t>
      </w:r>
      <w:r w:rsidR="00BD136C">
        <w:rPr>
          <w:rFonts w:ascii="Arial Unicode MS" w:eastAsia="Arial Unicode MS" w:hAnsi="Arial Unicode MS" w:cs="Arial Unicode MS"/>
        </w:rPr>
        <w:t xml:space="preserve">- SAPIS, </w:t>
      </w:r>
      <w:r>
        <w:rPr>
          <w:rFonts w:ascii="Arial Unicode MS" w:eastAsia="Arial Unicode MS" w:hAnsi="Arial Unicode MS" w:cs="Arial Unicode MS"/>
        </w:rPr>
        <w:t xml:space="preserve">sobre o tema da </w:t>
      </w:r>
      <w:r w:rsidR="00BD136C">
        <w:rPr>
          <w:rFonts w:ascii="Arial Unicode MS" w:eastAsia="Arial Unicode MS" w:hAnsi="Arial Unicode MS" w:cs="Arial Unicode MS"/>
        </w:rPr>
        <w:t>“E</w:t>
      </w:r>
      <w:r>
        <w:rPr>
          <w:rFonts w:ascii="Arial Unicode MS" w:eastAsia="Arial Unicode MS" w:hAnsi="Arial Unicode MS" w:cs="Arial Unicode MS"/>
        </w:rPr>
        <w:t>quidade na gestão</w:t>
      </w:r>
      <w:r w:rsidR="00BD136C">
        <w:rPr>
          <w:rFonts w:ascii="Arial Unicode MS" w:eastAsia="Arial Unicode MS" w:hAnsi="Arial Unicode MS" w:cs="Arial Unicode MS"/>
        </w:rPr>
        <w:t xml:space="preserve"> e governança</w:t>
      </w:r>
      <w:r>
        <w:rPr>
          <w:rFonts w:ascii="Arial Unicode MS" w:eastAsia="Arial Unicode MS" w:hAnsi="Arial Unicode MS" w:cs="Arial Unicode MS"/>
        </w:rPr>
        <w:t xml:space="preserve"> de áreas protegidas</w:t>
      </w:r>
      <w:r w:rsidR="00BD136C">
        <w:rPr>
          <w:rFonts w:ascii="Arial Unicode MS" w:eastAsia="Arial Unicode MS" w:hAnsi="Arial Unicode MS" w:cs="Arial Unicode MS"/>
        </w:rPr>
        <w:t xml:space="preserve">: </w:t>
      </w:r>
      <w:r w:rsidR="00BD136C" w:rsidRPr="00BD136C">
        <w:rPr>
          <w:rFonts w:ascii="Arial Unicode MS" w:eastAsia="Arial Unicode MS" w:hAnsi="Arial Unicode MS" w:cs="Arial Unicode MS"/>
        </w:rPr>
        <w:t>do discurso internacional à implementação local</w:t>
      </w:r>
      <w:r w:rsidR="00BD136C"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 xml:space="preserve">, sob responsabilidade do Departamento de Áreas Protegidas do Ministério do Meio Ambiente – DAP/MMA e </w:t>
      </w:r>
      <w:r w:rsidR="00BD136C">
        <w:rPr>
          <w:rFonts w:ascii="Arial Unicode MS" w:eastAsia="Arial Unicode MS" w:hAnsi="Arial Unicode MS" w:cs="Arial Unicode MS"/>
        </w:rPr>
        <w:t xml:space="preserve">da </w:t>
      </w:r>
      <w:r w:rsidR="005928E3" w:rsidRPr="005928E3">
        <w:rPr>
          <w:rFonts w:ascii="Arial Unicode MS" w:eastAsia="Arial Unicode MS" w:hAnsi="Arial Unicode MS" w:cs="Arial Unicode MS"/>
        </w:rPr>
        <w:t xml:space="preserve">Deutsche </w:t>
      </w:r>
      <w:proofErr w:type="spellStart"/>
      <w:r w:rsidR="005928E3" w:rsidRPr="005928E3">
        <w:rPr>
          <w:rFonts w:ascii="Arial Unicode MS" w:eastAsia="Arial Unicode MS" w:hAnsi="Arial Unicode MS" w:cs="Arial Unicode MS"/>
        </w:rPr>
        <w:t>Gesellschaft</w:t>
      </w:r>
      <w:proofErr w:type="spellEnd"/>
      <w:r w:rsidR="005928E3" w:rsidRPr="005928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5928E3" w:rsidRPr="005928E3">
        <w:rPr>
          <w:rFonts w:ascii="Arial Unicode MS" w:eastAsia="Arial Unicode MS" w:hAnsi="Arial Unicode MS" w:cs="Arial Unicode MS"/>
        </w:rPr>
        <w:t>fïr</w:t>
      </w:r>
      <w:proofErr w:type="spellEnd"/>
      <w:r w:rsidR="005928E3" w:rsidRPr="005928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5928E3" w:rsidRPr="005928E3">
        <w:rPr>
          <w:rFonts w:ascii="Arial Unicode MS" w:eastAsia="Arial Unicode MS" w:hAnsi="Arial Unicode MS" w:cs="Arial Unicode MS"/>
        </w:rPr>
        <w:t>Internation</w:t>
      </w:r>
      <w:r w:rsidR="006022F2">
        <w:rPr>
          <w:rFonts w:ascii="Arial Unicode MS" w:eastAsia="Arial Unicode MS" w:hAnsi="Arial Unicode MS" w:cs="Arial Unicode MS"/>
        </w:rPr>
        <w:t>ale</w:t>
      </w:r>
      <w:proofErr w:type="spellEnd"/>
      <w:r w:rsidR="006022F2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6022F2">
        <w:rPr>
          <w:rFonts w:ascii="Arial Unicode MS" w:eastAsia="Arial Unicode MS" w:hAnsi="Arial Unicode MS" w:cs="Arial Unicode MS"/>
        </w:rPr>
        <w:t>Zusammenarbeit</w:t>
      </w:r>
      <w:proofErr w:type="spellEnd"/>
      <w:r w:rsidR="006022F2">
        <w:rPr>
          <w:rFonts w:ascii="Arial Unicode MS" w:eastAsia="Arial Unicode MS" w:hAnsi="Arial Unicode MS" w:cs="Arial Unicode MS"/>
        </w:rPr>
        <w:t xml:space="preserve"> (GIZ) </w:t>
      </w:r>
      <w:proofErr w:type="spellStart"/>
      <w:r w:rsidR="006022F2">
        <w:rPr>
          <w:rFonts w:ascii="Arial Unicode MS" w:eastAsia="Arial Unicode MS" w:hAnsi="Arial Unicode MS" w:cs="Arial Unicode MS"/>
        </w:rPr>
        <w:t>GmbH</w:t>
      </w:r>
      <w:proofErr w:type="spellEnd"/>
      <w:r w:rsidR="006022F2">
        <w:rPr>
          <w:rFonts w:ascii="Arial Unicode MS" w:eastAsia="Arial Unicode MS" w:hAnsi="Arial Unicode MS" w:cs="Arial Unicode MS"/>
        </w:rPr>
        <w:t>/</w:t>
      </w:r>
      <w:r w:rsidR="005928E3" w:rsidRPr="005928E3">
        <w:rPr>
          <w:rFonts w:ascii="Arial Unicode MS" w:eastAsia="Arial Unicode MS" w:hAnsi="Arial Unicode MS" w:cs="Arial Unicode MS"/>
        </w:rPr>
        <w:t>Projeto "Áreas protegidas e outras medidas de conservação baseadas em áreas no nível dos governos locais"</w:t>
      </w:r>
      <w:r>
        <w:rPr>
          <w:rFonts w:ascii="Arial Unicode MS" w:eastAsia="Arial Unicode MS" w:hAnsi="Arial Unicode MS" w:cs="Arial Unicode MS"/>
        </w:rPr>
        <w:t>.</w:t>
      </w:r>
      <w:r w:rsidR="00A9286C">
        <w:rPr>
          <w:rFonts w:ascii="Arial Unicode MS" w:eastAsia="Arial Unicode MS" w:hAnsi="Arial Unicode MS" w:cs="Arial Unicode MS"/>
        </w:rPr>
        <w:t xml:space="preserve"> </w:t>
      </w:r>
    </w:p>
    <w:p w14:paraId="724D4478" w14:textId="4DF35C8A" w:rsidR="00535F3A" w:rsidRDefault="00535F3A" w:rsidP="00EF22F3">
      <w:pPr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</w:rPr>
        <w:t>Como insumo para a discussão, a equipe preparou uma síntese sobre o conceito de equidade no contexto da gestão das áreas protegidas para introduzir a discussão, que também segue registrad</w:t>
      </w:r>
      <w:r w:rsidR="006022F2">
        <w:rPr>
          <w:rFonts w:ascii="Arial Unicode MS" w:eastAsia="Arial Unicode MS" w:hAnsi="Arial Unicode MS" w:cs="Arial Unicode MS"/>
        </w:rPr>
        <w:t>o</w:t>
      </w:r>
      <w:r>
        <w:rPr>
          <w:rFonts w:ascii="Arial Unicode MS" w:eastAsia="Arial Unicode MS" w:hAnsi="Arial Unicode MS" w:cs="Arial Unicode MS"/>
        </w:rPr>
        <w:t xml:space="preserve"> abaixo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5E4A5703" w14:textId="4E2C525F" w:rsidR="00A9286C" w:rsidRPr="00A9286C" w:rsidRDefault="002A7776" w:rsidP="00EF22F3">
      <w:pPr>
        <w:jc w:val="both"/>
        <w:rPr>
          <w:rFonts w:ascii="Arial Unicode MS" w:eastAsia="Arial Unicode MS" w:hAnsi="Arial Unicode MS" w:cs="Arial Unicode MS"/>
          <w:b/>
          <w:i/>
        </w:rPr>
      </w:pPr>
      <w:r w:rsidRPr="00A9286C">
        <w:rPr>
          <w:rFonts w:ascii="Arial Unicode MS" w:eastAsia="Arial Unicode MS" w:hAnsi="Arial Unicode MS" w:cs="Arial Unicode MS"/>
          <w:b/>
          <w:i/>
        </w:rPr>
        <w:t xml:space="preserve">Equidade e áreas protegidas </w:t>
      </w:r>
    </w:p>
    <w:p w14:paraId="64F8ED49" w14:textId="385A2AF1" w:rsidR="002A7776" w:rsidRDefault="002A7776" w:rsidP="00EF22F3">
      <w:pPr>
        <w:jc w:val="both"/>
      </w:pPr>
      <w:r w:rsidRPr="002A7776">
        <w:rPr>
          <w:rFonts w:ascii="Arial Unicode MS" w:eastAsia="Arial Unicode MS" w:hAnsi="Arial Unicode MS" w:cs="Arial Unicode MS"/>
        </w:rPr>
        <w:t>A equidade é considerada cada vez mais um tema crucial para a conservação da biodiversidade, mas ela ainda é mal definida e pouco compreendida pela maioria das pessoas. O tema equidade ganhou destaque ao ser inserida na Meta 11 de Aichi da Convenção sobre Diversidade Biológica, que fala sobre a “gestão efetiva e equitativa das áreas protegidas”. Contudo, não há ainda uma definição clara sobre o que seria uma gestão equitativa de áreas protegidas nem tampouco uma abordagem ampla da equidade na conservação da biodiversidade¹. Em bom português, equidade – ou equidade social – tem a ver com ser imparcial, justo</w:t>
      </w:r>
      <w:r w:rsidRPr="002A7776">
        <w:rPr>
          <w:rFonts w:ascii="Arial Unicode MS" w:eastAsia="Arial Unicode MS" w:hAnsi="Arial Unicode MS" w:cs="Arial Unicode MS"/>
          <w:vertAlign w:val="superscript"/>
        </w:rPr>
        <w:t>2</w:t>
      </w:r>
      <w:r w:rsidRPr="002A7776">
        <w:rPr>
          <w:rFonts w:ascii="Arial Unicode MS" w:eastAsia="Arial Unicode MS" w:hAnsi="Arial Unicode MS" w:cs="Arial Unicode MS"/>
        </w:rPr>
        <w:t xml:space="preserve"> e está intrinsicamente relacionada com justiça social, governança¹, participação e poder</w:t>
      </w:r>
      <w:r w:rsidRPr="002A7776">
        <w:rPr>
          <w:rFonts w:ascii="Arial Unicode MS" w:eastAsia="Arial Unicode MS" w:hAnsi="Arial Unicode MS" w:cs="Arial Unicode MS"/>
          <w:vertAlign w:val="superscript"/>
        </w:rPr>
        <w:t>2</w:t>
      </w:r>
      <w:r w:rsidRPr="002A7776">
        <w:rPr>
          <w:rFonts w:ascii="Arial Unicode MS" w:eastAsia="Arial Unicode MS" w:hAnsi="Arial Unicode MS" w:cs="Arial Unicode MS"/>
        </w:rPr>
        <w:t>. Na verdade, a equidade é um dos princípios fundamentais da boa governança</w:t>
      </w:r>
      <w:r w:rsidRPr="002A7776">
        <w:rPr>
          <w:rFonts w:ascii="Arial Unicode MS" w:eastAsia="Arial Unicode MS" w:hAnsi="Arial Unicode MS" w:cs="Arial Unicode MS"/>
          <w:vertAlign w:val="superscript"/>
        </w:rPr>
        <w:t>2</w:t>
      </w:r>
      <w:r w:rsidRPr="002A7776">
        <w:rPr>
          <w:rFonts w:ascii="Arial Unicode MS" w:eastAsia="Arial Unicode MS" w:hAnsi="Arial Unicode MS" w:cs="Arial Unicode MS"/>
        </w:rPr>
        <w:t xml:space="preserve">. Mas o que é justo ou não depende muito do contexto. E dependendo de que forma uma área protegida ou outra </w:t>
      </w:r>
      <w:r w:rsidR="005928E3" w:rsidRPr="005928E3">
        <w:rPr>
          <w:rFonts w:ascii="Arial Unicode MS" w:eastAsia="Arial Unicode MS" w:hAnsi="Arial Unicode MS" w:cs="Arial Unicode MS"/>
        </w:rPr>
        <w:t>medida</w:t>
      </w:r>
      <w:r w:rsidRPr="002A7776">
        <w:rPr>
          <w:rFonts w:ascii="Arial Unicode MS" w:eastAsia="Arial Unicode MS" w:hAnsi="Arial Unicode MS" w:cs="Arial Unicode MS"/>
        </w:rPr>
        <w:t xml:space="preserve"> de conservação busque promover a equidade, os impactos podem ser negativos ou positivos tanto para a biodiversidade quanto para as pessoas. Por exemplo, se as pessoas de uma comunidade sentem que estão sendo tratadas de forma injusta, esta situação poderá retirar o seu apoio a qualquer ação de conservação local, tornando-a ineficiente. Isto poderá resultar na recusa em </w:t>
      </w:r>
      <w:r w:rsidRPr="002A7776">
        <w:rPr>
          <w:rFonts w:ascii="Arial Unicode MS" w:eastAsia="Arial Unicode MS" w:hAnsi="Arial Unicode MS" w:cs="Arial Unicode MS"/>
        </w:rPr>
        <w:lastRenderedPageBreak/>
        <w:t>participar da tomada de decisão local, gerando inclusive protestos e infração a regras de gestão e usos de recursos. Por outro lado, se a comunidade tiver a percepção de que uma determinada intervenção local é justa, as chances de participação, pertencimento, responsabilidade e legitimidade aumentarão</w:t>
      </w:r>
      <w:r w:rsidRPr="002A7776">
        <w:rPr>
          <w:rFonts w:ascii="Arial Unicode MS" w:eastAsia="Arial Unicode MS" w:hAnsi="Arial Unicode MS" w:cs="Arial Unicode MS"/>
          <w:vertAlign w:val="superscript"/>
        </w:rPr>
        <w:t>2</w:t>
      </w:r>
      <w:r w:rsidRPr="002A7776">
        <w:rPr>
          <w:rFonts w:ascii="Arial Unicode MS" w:eastAsia="Arial Unicode MS" w:hAnsi="Arial Unicode MS" w:cs="Arial Unicode MS"/>
        </w:rPr>
        <w:t>. Essa dependência do contexto faz com que a equidade seja um conceito dinâmico, pois a compreensão do que é justo ou injusto pode mudar na medida em que o contexto também muda, como no caso em que as pessoas obtêm progressivamente mais direitos ou mais recursos³. A equidade tem 3 dimensões: RECONHECIMENTO (respeito aos direitos, valores, e saberes de diferentes atores sociais), PROCEDIMENTO (participação dos atores sociais na tomada de decisão e resolução de conflitos com transparência e responsabilidade) e DISTRIBUIÇÃO (a quem são alocados os benefícios e imputados os custos e c</w:t>
      </w:r>
      <w:r>
        <w:rPr>
          <w:rFonts w:ascii="Arial Unicode MS" w:eastAsia="Arial Unicode MS" w:hAnsi="Arial Unicode MS" w:cs="Arial Unicode MS"/>
        </w:rPr>
        <w:t>omo estes custos são mitigados)</w:t>
      </w:r>
      <w:r w:rsidRPr="002A7776">
        <w:rPr>
          <w:rFonts w:ascii="Arial Unicode MS" w:eastAsia="Arial Unicode MS" w:hAnsi="Arial Unicode MS" w:cs="Arial Unicode MS"/>
          <w:vertAlign w:val="superscript"/>
        </w:rPr>
        <w:t>1</w:t>
      </w:r>
      <w:r w:rsidRPr="002A7776">
        <w:rPr>
          <w:rFonts w:ascii="Arial Unicode MS" w:eastAsia="Arial Unicode MS" w:hAnsi="Arial Unicode MS" w:cs="Arial Unicode MS"/>
        </w:rPr>
        <w:t>. Conforme mencionado, como equidade e governança caminham juntas, medir ou avaliar a equidade no contexto de uma área protegida envolve minimamente entender seus arranjos e qualidade de governança¹. Ao passo em que milhares de áreas protegidas têm sido avaliadas através de metodologias de efetividade de gestão ao longo dos últimos anos¹, não há nada parecido para se avaliar a equidade na gestão destas mesmas áreas. O desafio é muito maior e mais complexo, pois, ao mesmo tempo em que a equidade precisa ser entendida caso-a-caso, levando-se em conta as percepções de uma ou mais comunidades em uma área protegida ou em um conjunto de áreas protegidas, é necessário desenvolver, testar e validar protocolos de avaliação da equidade que permitam uma comparação global e parametrizada entre as áreas protegidas4 e que possam auxiliar governos, sociedade civil e outros atores locais na tomada de decisão relacionada à gestão de áreas protegidas sob a ótica da equidade.</w:t>
      </w:r>
      <w:r>
        <w:t xml:space="preserve"> </w:t>
      </w:r>
    </w:p>
    <w:p w14:paraId="3CB3F963" w14:textId="77777777" w:rsidR="002A7776" w:rsidRPr="00392277" w:rsidRDefault="002A7776" w:rsidP="00EF22F3">
      <w:pPr>
        <w:jc w:val="both"/>
        <w:rPr>
          <w:lang w:val="en-US"/>
        </w:rPr>
      </w:pPr>
      <w:r w:rsidRPr="00392277">
        <w:rPr>
          <w:lang w:val="en-US"/>
        </w:rPr>
        <w:t xml:space="preserve">1 Franks, P et al. (2018) Understanding and assessing equity in protected area conservation: a matter of governance, rights, social impacts and human wellbeing. IIED Issue Paper. IIED, London. </w:t>
      </w:r>
    </w:p>
    <w:p w14:paraId="5F732C12" w14:textId="77777777" w:rsidR="002A7776" w:rsidRPr="00392277" w:rsidRDefault="002A7776" w:rsidP="00EF22F3">
      <w:pPr>
        <w:jc w:val="both"/>
        <w:rPr>
          <w:lang w:val="es-PE"/>
        </w:rPr>
      </w:pPr>
      <w:r w:rsidRPr="00392277">
        <w:rPr>
          <w:lang w:val="en-US"/>
        </w:rPr>
        <w:t xml:space="preserve">2 Schneider H, Thomas D, Trevelyan R, et al. (2017) Integrating rights &amp; social issues into conservation: A trainer’s guide. </w:t>
      </w:r>
      <w:r w:rsidRPr="00392277">
        <w:rPr>
          <w:lang w:val="es-PE"/>
        </w:rPr>
        <w:t xml:space="preserve">Cambridge </w:t>
      </w:r>
      <w:proofErr w:type="spellStart"/>
      <w:r w:rsidRPr="00392277">
        <w:rPr>
          <w:lang w:val="es-PE"/>
        </w:rPr>
        <w:t>Conservation</w:t>
      </w:r>
      <w:proofErr w:type="spellEnd"/>
      <w:r w:rsidRPr="00392277">
        <w:rPr>
          <w:lang w:val="es-PE"/>
        </w:rPr>
        <w:t xml:space="preserve"> </w:t>
      </w:r>
      <w:proofErr w:type="spellStart"/>
      <w:r w:rsidRPr="00392277">
        <w:rPr>
          <w:lang w:val="es-PE"/>
        </w:rPr>
        <w:t>Initiative</w:t>
      </w:r>
      <w:proofErr w:type="spellEnd"/>
      <w:r w:rsidRPr="00392277">
        <w:rPr>
          <w:lang w:val="es-PE"/>
        </w:rPr>
        <w:t xml:space="preserve">, UK. </w:t>
      </w:r>
    </w:p>
    <w:p w14:paraId="606E97F6" w14:textId="77777777" w:rsidR="002A7776" w:rsidRPr="00392277" w:rsidRDefault="002A7776" w:rsidP="00EF22F3">
      <w:pPr>
        <w:jc w:val="both"/>
        <w:rPr>
          <w:lang w:val="en-US"/>
        </w:rPr>
      </w:pPr>
      <w:r w:rsidRPr="00392277">
        <w:rPr>
          <w:lang w:val="es-PE"/>
        </w:rPr>
        <w:t xml:space="preserve">3 </w:t>
      </w:r>
      <w:proofErr w:type="spellStart"/>
      <w:r w:rsidRPr="00392277">
        <w:rPr>
          <w:lang w:val="es-PE"/>
        </w:rPr>
        <w:t>Franks</w:t>
      </w:r>
      <w:proofErr w:type="spellEnd"/>
      <w:r w:rsidRPr="00392277">
        <w:rPr>
          <w:lang w:val="es-PE"/>
        </w:rPr>
        <w:t xml:space="preserve"> P &amp; </w:t>
      </w:r>
      <w:proofErr w:type="spellStart"/>
      <w:r w:rsidRPr="00392277">
        <w:rPr>
          <w:lang w:val="es-PE"/>
        </w:rPr>
        <w:t>Schreckenberg</w:t>
      </w:r>
      <w:proofErr w:type="spellEnd"/>
      <w:r w:rsidRPr="00392277">
        <w:rPr>
          <w:lang w:val="es-PE"/>
        </w:rPr>
        <w:t xml:space="preserve"> K (2016) Avanzando en la equidad en áreas protegidas. </w:t>
      </w:r>
      <w:r w:rsidRPr="00392277">
        <w:rPr>
          <w:lang w:val="en-US"/>
        </w:rPr>
        <w:t xml:space="preserve">Briefing (IIED). </w:t>
      </w:r>
    </w:p>
    <w:p w14:paraId="0DC8A804" w14:textId="77777777" w:rsidR="002A7776" w:rsidRDefault="002A7776" w:rsidP="00EF22F3">
      <w:pPr>
        <w:jc w:val="both"/>
      </w:pPr>
      <w:r w:rsidRPr="00392277">
        <w:rPr>
          <w:lang w:val="en-US"/>
        </w:rPr>
        <w:t xml:space="preserve">4 </w:t>
      </w:r>
      <w:proofErr w:type="spellStart"/>
      <w:r w:rsidRPr="00392277">
        <w:rPr>
          <w:lang w:val="en-US"/>
        </w:rPr>
        <w:t>Moreaux</w:t>
      </w:r>
      <w:proofErr w:type="spellEnd"/>
      <w:r w:rsidRPr="00392277">
        <w:rPr>
          <w:lang w:val="en-US"/>
        </w:rPr>
        <w:t xml:space="preserve"> C, Zafra-Calvo N, </w:t>
      </w:r>
      <w:proofErr w:type="spellStart"/>
      <w:r w:rsidRPr="00392277">
        <w:rPr>
          <w:lang w:val="en-US"/>
        </w:rPr>
        <w:t>Vansteelant</w:t>
      </w:r>
      <w:proofErr w:type="spellEnd"/>
      <w:r w:rsidRPr="00392277">
        <w:rPr>
          <w:lang w:val="en-US"/>
        </w:rPr>
        <w:t xml:space="preserve"> NG, </w:t>
      </w:r>
      <w:proofErr w:type="spellStart"/>
      <w:r w:rsidRPr="00392277">
        <w:rPr>
          <w:lang w:val="en-US"/>
        </w:rPr>
        <w:t>Wicander</w:t>
      </w:r>
      <w:proofErr w:type="spellEnd"/>
      <w:r w:rsidRPr="00392277">
        <w:rPr>
          <w:lang w:val="en-US"/>
        </w:rPr>
        <w:t xml:space="preserve"> S &amp; Burgess ND (2018) Can existing assessment tools be used to track equity in protected area management under Aichi Target 11?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224: 242-247.</w:t>
      </w:r>
    </w:p>
    <w:p w14:paraId="65E2474A" w14:textId="77777777" w:rsidR="002A7776" w:rsidRPr="005A25F4" w:rsidRDefault="002A7776" w:rsidP="00EF22F3">
      <w:pPr>
        <w:jc w:val="both"/>
        <w:rPr>
          <w:rFonts w:ascii="Arial Unicode MS" w:eastAsia="Arial Unicode MS" w:hAnsi="Arial Unicode MS" w:cs="Arial Unicode MS"/>
        </w:rPr>
      </w:pPr>
    </w:p>
    <w:p w14:paraId="34D5D7AC" w14:textId="77777777" w:rsidR="00B83B0D" w:rsidRPr="006D0E02" w:rsidRDefault="00B83B0D" w:rsidP="0051518E">
      <w:pPr>
        <w:pStyle w:val="Ttulo1"/>
        <w:numPr>
          <w:ilvl w:val="0"/>
          <w:numId w:val="2"/>
        </w:numPr>
        <w:rPr>
          <w:sz w:val="28"/>
        </w:rPr>
      </w:pPr>
      <w:bookmarkStart w:id="1" w:name="_Toc29750274"/>
      <w:r w:rsidRPr="006D0E02">
        <w:rPr>
          <w:sz w:val="28"/>
        </w:rPr>
        <w:lastRenderedPageBreak/>
        <w:t>Organização do Encontro</w:t>
      </w:r>
      <w:bookmarkEnd w:id="1"/>
    </w:p>
    <w:p w14:paraId="0CAE49D9" w14:textId="77777777" w:rsidR="00B83B0D" w:rsidRDefault="00B83B0D" w:rsidP="0051518E">
      <w:pPr>
        <w:pStyle w:val="Ttulo2"/>
        <w:numPr>
          <w:ilvl w:val="1"/>
          <w:numId w:val="2"/>
        </w:numPr>
      </w:pPr>
      <w:bookmarkStart w:id="2" w:name="_Toc29750275"/>
      <w:r>
        <w:t>Objetivos:</w:t>
      </w:r>
      <w:bookmarkEnd w:id="2"/>
    </w:p>
    <w:p w14:paraId="44E72B23" w14:textId="766BC677" w:rsidR="00535F3A" w:rsidRPr="006D0E02" w:rsidRDefault="00535F3A" w:rsidP="00535F3A">
      <w:pPr>
        <w:pStyle w:val="font8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color w:val="000000"/>
          <w:sz w:val="22"/>
          <w:szCs w:val="22"/>
          <w:bdr w:val="none" w:sz="0" w:space="0" w:color="auto" w:frame="1"/>
        </w:rPr>
      </w:pPr>
      <w:r w:rsidRPr="006D0E02">
        <w:rPr>
          <w:rFonts w:ascii="Arial Unicode MS" w:eastAsia="Arial Unicode MS" w:hAnsi="Arial Unicode MS" w:cs="Arial Unicode MS"/>
          <w:color w:val="000000"/>
          <w:sz w:val="22"/>
          <w:szCs w:val="22"/>
          <w:bdr w:val="none" w:sz="0" w:space="0" w:color="auto" w:frame="1"/>
        </w:rPr>
        <w:t xml:space="preserve">Gerar insumos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bdr w:val="none" w:sz="0" w:space="0" w:color="auto" w:frame="1"/>
        </w:rPr>
        <w:t>para a construção de</w:t>
      </w:r>
      <w:r w:rsidRPr="006D0E02">
        <w:rPr>
          <w:rFonts w:ascii="Arial Unicode MS" w:eastAsia="Arial Unicode MS" w:hAnsi="Arial Unicode MS" w:cs="Arial Unicode MS"/>
          <w:color w:val="000000"/>
          <w:sz w:val="22"/>
          <w:szCs w:val="22"/>
          <w:bdr w:val="none" w:sz="0" w:space="0" w:color="auto" w:frame="1"/>
        </w:rPr>
        <w:t xml:space="preserve"> ferramentas de monitoramento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bdr w:val="none" w:sz="0" w:space="0" w:color="auto" w:frame="1"/>
        </w:rPr>
        <w:t xml:space="preserve">e promoção </w:t>
      </w:r>
      <w:r w:rsidRPr="006D0E02">
        <w:rPr>
          <w:rFonts w:ascii="Arial Unicode MS" w:eastAsia="Arial Unicode MS" w:hAnsi="Arial Unicode MS" w:cs="Arial Unicode MS"/>
          <w:color w:val="000000"/>
          <w:sz w:val="22"/>
          <w:szCs w:val="22"/>
          <w:bdr w:val="none" w:sz="0" w:space="0" w:color="auto" w:frame="1"/>
        </w:rPr>
        <w:t>da equidade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bdr w:val="none" w:sz="0" w:space="0" w:color="auto" w:frame="1"/>
        </w:rPr>
        <w:t xml:space="preserve"> nas UC</w:t>
      </w:r>
      <w:r w:rsidR="006022F2">
        <w:rPr>
          <w:rFonts w:ascii="Arial Unicode MS" w:eastAsia="Arial Unicode MS" w:hAnsi="Arial Unicode MS" w:cs="Arial Unicode MS"/>
          <w:color w:val="000000"/>
          <w:sz w:val="22"/>
          <w:szCs w:val="22"/>
          <w:bdr w:val="none" w:sz="0" w:space="0" w:color="auto" w:frame="1"/>
        </w:rPr>
        <w:t>;</w:t>
      </w:r>
    </w:p>
    <w:p w14:paraId="736EA98A" w14:textId="724A02BE" w:rsidR="00535F3A" w:rsidRPr="00A633A6" w:rsidRDefault="00535F3A" w:rsidP="00535F3A">
      <w:pPr>
        <w:pStyle w:val="PargrafodaLista"/>
        <w:numPr>
          <w:ilvl w:val="0"/>
          <w:numId w:val="28"/>
        </w:numPr>
        <w:jc w:val="both"/>
        <w:rPr>
          <w:rFonts w:ascii="Arial Unicode MS" w:eastAsia="Arial Unicode MS" w:hAnsi="Arial Unicode MS" w:cs="Arial Unicode MS"/>
        </w:rPr>
      </w:pPr>
      <w:r w:rsidRPr="00A633A6">
        <w:rPr>
          <w:rFonts w:ascii="Arial Unicode MS" w:eastAsia="Arial Unicode MS" w:hAnsi="Arial Unicode MS" w:cs="Arial Unicode MS"/>
          <w:color w:val="000000"/>
          <w:bdr w:val="none" w:sz="0" w:space="0" w:color="auto" w:frame="1"/>
        </w:rPr>
        <w:t xml:space="preserve">Fazer uma reflexão sobre a relevância do conceito de equidade e sua aplicação na gestão de </w:t>
      </w:r>
      <w:r>
        <w:rPr>
          <w:rFonts w:ascii="Arial Unicode MS" w:eastAsia="Arial Unicode MS" w:hAnsi="Arial Unicode MS" w:cs="Arial Unicode MS"/>
          <w:color w:val="000000"/>
          <w:bdr w:val="none" w:sz="0" w:space="0" w:color="auto" w:frame="1"/>
        </w:rPr>
        <w:t>áreas protegidas</w:t>
      </w:r>
      <w:r w:rsidR="006022F2">
        <w:rPr>
          <w:rFonts w:ascii="Arial Unicode MS" w:eastAsia="Arial Unicode MS" w:hAnsi="Arial Unicode MS" w:cs="Arial Unicode MS"/>
          <w:color w:val="000000"/>
          <w:bdr w:val="none" w:sz="0" w:space="0" w:color="auto" w:frame="1"/>
        </w:rPr>
        <w:t>;</w:t>
      </w:r>
    </w:p>
    <w:p w14:paraId="776B0C70" w14:textId="1C582358" w:rsidR="00535F3A" w:rsidRPr="00A633A6" w:rsidRDefault="00535F3A" w:rsidP="00535F3A">
      <w:pPr>
        <w:pStyle w:val="PargrafodaLista"/>
        <w:numPr>
          <w:ilvl w:val="0"/>
          <w:numId w:val="28"/>
        </w:numPr>
        <w:jc w:val="both"/>
        <w:rPr>
          <w:rFonts w:ascii="Arial Unicode MS" w:eastAsia="Arial Unicode MS" w:hAnsi="Arial Unicode MS" w:cs="Arial Unicode MS"/>
        </w:rPr>
      </w:pPr>
      <w:r w:rsidRPr="00A633A6">
        <w:rPr>
          <w:rFonts w:ascii="Arial Unicode MS" w:eastAsia="Arial Unicode MS" w:hAnsi="Arial Unicode MS" w:cs="Arial Unicode MS"/>
          <w:color w:val="000000"/>
          <w:bdr w:val="none" w:sz="0" w:space="0" w:color="auto" w:frame="1"/>
        </w:rPr>
        <w:t xml:space="preserve">Entender, nas UC municipais e outros níveis, como aplicar e avançar a agenda de equidade </w:t>
      </w:r>
      <w:r w:rsidRPr="00A633A6">
        <w:rPr>
          <w:rFonts w:ascii="Arial Unicode MS" w:eastAsia="Arial Unicode MS" w:hAnsi="Arial Unicode MS" w:cs="Arial Unicode MS"/>
        </w:rPr>
        <w:t>(oportunidades e desafios)</w:t>
      </w:r>
      <w:r w:rsidR="006022F2">
        <w:rPr>
          <w:rFonts w:ascii="Arial Unicode MS" w:eastAsia="Arial Unicode MS" w:hAnsi="Arial Unicode MS" w:cs="Arial Unicode MS"/>
        </w:rPr>
        <w:t>.</w:t>
      </w:r>
    </w:p>
    <w:p w14:paraId="33D810D1" w14:textId="254783E5" w:rsidR="00B83B0D" w:rsidRPr="005261BE" w:rsidRDefault="006D0E02" w:rsidP="005261BE">
      <w:pPr>
        <w:pStyle w:val="Ttulo2"/>
        <w:numPr>
          <w:ilvl w:val="1"/>
          <w:numId w:val="2"/>
        </w:numPr>
      </w:pPr>
      <w:bookmarkStart w:id="3" w:name="_Toc29750276"/>
      <w:r w:rsidRPr="005261BE">
        <w:t xml:space="preserve">Programação </w:t>
      </w:r>
      <w:r w:rsidR="000E0FDF">
        <w:t>realizada</w:t>
      </w:r>
      <w:bookmarkEnd w:id="3"/>
    </w:p>
    <w:tbl>
      <w:tblPr>
        <w:tblStyle w:val="Tabelacomgrade"/>
        <w:tblW w:w="8222" w:type="dxa"/>
        <w:tblInd w:w="13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22"/>
      </w:tblGrid>
      <w:tr w:rsidR="000E0FDF" w:rsidRPr="00A96FDA" w14:paraId="373B6B2A" w14:textId="77777777" w:rsidTr="00CF395F">
        <w:trPr>
          <w:tblHeader/>
        </w:trPr>
        <w:tc>
          <w:tcPr>
            <w:tcW w:w="8222" w:type="dxa"/>
            <w:shd w:val="clear" w:color="auto" w:fill="BDD6EE" w:themeFill="accent1" w:themeFillTint="66"/>
          </w:tcPr>
          <w:p w14:paraId="2F2695BB" w14:textId="77777777" w:rsidR="000E0FDF" w:rsidRPr="00A96FDA" w:rsidRDefault="000E0FDF" w:rsidP="002305D4">
            <w:pPr>
              <w:pStyle w:val="font8"/>
              <w:spacing w:before="0" w:beforeAutospacing="0" w:after="0" w:afterAutospacing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96FD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Pauta</w:t>
            </w:r>
          </w:p>
        </w:tc>
      </w:tr>
      <w:tr w:rsidR="000E0FDF" w:rsidRPr="00A96FDA" w14:paraId="443607A7" w14:textId="77777777" w:rsidTr="00CF395F">
        <w:tc>
          <w:tcPr>
            <w:tcW w:w="8222" w:type="dxa"/>
          </w:tcPr>
          <w:p w14:paraId="5E5E0E6F" w14:textId="595C9CF4" w:rsidR="00E62A19" w:rsidRDefault="00E62A19" w:rsidP="00E62A19">
            <w:pPr>
              <w:pStyle w:val="font8"/>
              <w:spacing w:before="0" w:beforeAutospacing="0" w:after="0" w:afterAutospacing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Organização do evento </w:t>
            </w:r>
          </w:p>
          <w:p w14:paraId="65143CAB" w14:textId="7C50A53B" w:rsidR="000E0FDF" w:rsidRPr="00A96FDA" w:rsidRDefault="006022F2" w:rsidP="006022F2">
            <w:pPr>
              <w:pStyle w:val="font8"/>
              <w:spacing w:before="0" w:beforeAutospacing="0" w:after="0" w:afterAutospacing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     </w:t>
            </w:r>
            <w:r w:rsidR="000E0FDF" w:rsidRPr="003A521E"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  <w:t>Boas-vindas</w:t>
            </w:r>
            <w:r w:rsidR="000E0FDF"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  <w:t>, a</w:t>
            </w:r>
            <w:r w:rsidR="000E0FDF" w:rsidRPr="003A521E"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  <w:t>presentação de objetivos</w:t>
            </w:r>
            <w:r w:rsidR="000E0FDF"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e a</w:t>
            </w:r>
            <w:r w:rsidR="000E0FDF" w:rsidRPr="003A521E"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  <w:t>genda do evento</w:t>
            </w:r>
          </w:p>
        </w:tc>
      </w:tr>
      <w:tr w:rsidR="000E0FDF" w:rsidRPr="00A96FDA" w14:paraId="1963B3FE" w14:textId="77777777" w:rsidTr="00CF395F">
        <w:tc>
          <w:tcPr>
            <w:tcW w:w="8222" w:type="dxa"/>
          </w:tcPr>
          <w:p w14:paraId="4F77C06A" w14:textId="401D8497" w:rsidR="00E62A19" w:rsidRDefault="00E62A19" w:rsidP="00E62A19">
            <w:pPr>
              <w:pStyle w:val="font8"/>
              <w:spacing w:before="0" w:beforeAutospacing="0" w:after="0" w:afterAutospacing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Apresentações iniciais</w:t>
            </w:r>
          </w:p>
          <w:p w14:paraId="577163B9" w14:textId="77777777" w:rsidR="000E0FDF" w:rsidRDefault="000E0FDF" w:rsidP="00E62A19">
            <w:pPr>
              <w:pStyle w:val="font8"/>
              <w:spacing w:before="0" w:beforeAutospacing="0" w:after="0" w:afterAutospacing="0"/>
              <w:ind w:left="360"/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 w:rsidRPr="00A96FD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Key-Note 1: </w:t>
            </w:r>
            <w:r w:rsidRPr="00A96FD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>“Equidade na gestão de Áreas Protegidas” – o debate internacional e sua implementação prática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Pr="00A96FD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>Johanna Kirchner (GIZ)</w:t>
            </w:r>
          </w:p>
          <w:p w14:paraId="253E959C" w14:textId="77777777" w:rsidR="00E62A19" w:rsidRPr="00A96FDA" w:rsidRDefault="00E62A19" w:rsidP="00E62A19">
            <w:pPr>
              <w:pStyle w:val="font8"/>
              <w:spacing w:before="0" w:beforeAutospacing="0" w:after="0" w:afterAutospacing="0"/>
              <w:ind w:left="36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96FD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Key-Note 2:</w:t>
            </w:r>
          </w:p>
          <w:p w14:paraId="22FF009D" w14:textId="6CFE48A0" w:rsidR="00E62A19" w:rsidRPr="00A96FDA" w:rsidRDefault="00E62A19" w:rsidP="00E62A19">
            <w:pPr>
              <w:pStyle w:val="font8"/>
              <w:spacing w:before="0" w:beforeAutospacing="0" w:after="0" w:afterAutospacing="0"/>
              <w:ind w:left="360"/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 w:rsidRPr="00A96FD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>“Equidade de gestão” nas Unidades de Conservação do Brasil na perspectiva do MMA e ICMBio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Pr="00A96FD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>Marco Bueno (MMA/DAP)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 xml:space="preserve"> e </w:t>
            </w:r>
            <w:r w:rsidRPr="00A96FD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>Paulo Russo (ICMBio)</w:t>
            </w:r>
          </w:p>
        </w:tc>
      </w:tr>
      <w:tr w:rsidR="000E0FDF" w:rsidRPr="00A96FDA" w14:paraId="1FB4BB96" w14:textId="77777777" w:rsidTr="00CF395F">
        <w:trPr>
          <w:trHeight w:val="3178"/>
        </w:trPr>
        <w:tc>
          <w:tcPr>
            <w:tcW w:w="8222" w:type="dxa"/>
          </w:tcPr>
          <w:p w14:paraId="5378911C" w14:textId="790DF4DF" w:rsidR="000E0FDF" w:rsidRPr="00A96FDA" w:rsidRDefault="00E62A19" w:rsidP="00E62A19">
            <w:pPr>
              <w:pStyle w:val="font8"/>
              <w:spacing w:before="0" w:beforeAutospacing="0" w:after="0" w:afterAutospacing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Roda</w:t>
            </w:r>
            <w:r w:rsidR="000E0FD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de C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onversa</w:t>
            </w:r>
            <w:r w:rsidR="000E0FD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200AF9B6" w14:textId="77777777" w:rsidR="000E0FDF" w:rsidRPr="000E0FDF" w:rsidRDefault="000E0FDF" w:rsidP="00E62A19">
            <w:pPr>
              <w:pStyle w:val="font8"/>
              <w:spacing w:before="0" w:beforeAutospacing="0" w:after="0" w:afterAutospacing="0"/>
              <w:ind w:left="360"/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u w:val="single"/>
                <w:bdr w:val="none" w:sz="0" w:space="0" w:color="auto" w:frame="1"/>
              </w:rPr>
            </w:pPr>
            <w:r w:rsidRPr="00A96FD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>Implementando “Equidade” na gestão de áreas protegidas em nível local: desafios e oportunidades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35A7C9DE" w14:textId="601A8E83" w:rsidR="000E0FDF" w:rsidRPr="00A96FDA" w:rsidRDefault="000E0FDF" w:rsidP="000E0FDF">
            <w:pPr>
              <w:pStyle w:val="font8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Hyperlink"/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A96FD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>Dionéia</w:t>
            </w:r>
            <w:proofErr w:type="spellEnd"/>
            <w:r w:rsidRPr="00A96FD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 xml:space="preserve"> Ferreira, </w:t>
            </w:r>
            <w:r w:rsidRPr="00A96FDA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a</w:t>
            </w:r>
            <w:r w:rsidRPr="00A96FDA">
              <w:rPr>
                <w:rFonts w:ascii="Arial Unicode MS" w:eastAsia="Arial Unicode MS" w:hAnsi="Arial Unicode MS" w:cs="Arial Unicode MS"/>
                <w:i/>
                <w:iCs/>
                <w:sz w:val="22"/>
                <w:szCs w:val="22"/>
              </w:rPr>
              <w:t>rticuladora da Reta</w:t>
            </w:r>
            <w:r w:rsidRPr="00A96FD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96FDA">
              <w:rPr>
                <w:rFonts w:ascii="Arial Unicode MS" w:eastAsia="Arial Unicode MS" w:hAnsi="Arial Unicode MS" w:cs="Arial Unicode MS"/>
                <w:i/>
                <w:iCs/>
                <w:sz w:val="22"/>
                <w:szCs w:val="22"/>
              </w:rPr>
              <w:t>Rede Transdisciplinar da Amazônia no contexto das UCs do território da BR 319</w:t>
            </w:r>
            <w:r>
              <w:rPr>
                <w:rFonts w:ascii="Arial Unicode MS" w:eastAsia="Arial Unicode MS" w:hAnsi="Arial Unicode MS" w:cs="Arial Unicode MS"/>
                <w:i/>
                <w:iCs/>
                <w:sz w:val="22"/>
                <w:szCs w:val="22"/>
              </w:rPr>
              <w:t xml:space="preserve">. </w:t>
            </w:r>
          </w:p>
          <w:p w14:paraId="494E3167" w14:textId="2AE4A238" w:rsidR="000E0FDF" w:rsidRPr="00A96FDA" w:rsidRDefault="000E0FDF" w:rsidP="000E0FDF">
            <w:pPr>
              <w:pStyle w:val="font8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A96FDA">
              <w:rPr>
                <w:rFonts w:ascii="Arial Unicode MS" w:eastAsia="Arial Unicode MS" w:hAnsi="Arial Unicode MS" w:cs="Arial Unicode MS"/>
                <w:sz w:val="22"/>
                <w:szCs w:val="22"/>
              </w:rPr>
              <w:t>Elialda</w:t>
            </w:r>
            <w:proofErr w:type="spellEnd"/>
            <w:r w:rsidRPr="00A96FD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Avelino, </w:t>
            </w:r>
            <w:r w:rsidRPr="00A96FDA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  <w:szCs w:val="22"/>
              </w:rPr>
              <w:t>CONFREM Bahia Rede de Mulheres</w:t>
            </w: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  <w:szCs w:val="22"/>
              </w:rPr>
              <w:t>.</w:t>
            </w:r>
          </w:p>
          <w:p w14:paraId="5363D149" w14:textId="5D3C565A" w:rsidR="000E0FDF" w:rsidRPr="000E0FDF" w:rsidRDefault="000E0FDF" w:rsidP="000E0FDF">
            <w:pPr>
              <w:pStyle w:val="font8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 w:rsidRPr="00A96FD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bdr w:val="none" w:sz="0" w:space="0" w:color="auto" w:frame="1"/>
              </w:rPr>
              <w:t xml:space="preserve">Carlos Ribeiro, </w:t>
            </w:r>
            <w:r w:rsidRPr="00A96FDA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Secretário Executivo de Controle Ambiental, </w:t>
            </w:r>
            <w:r w:rsidRPr="00A96FDA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  <w:szCs w:val="22"/>
                <w:shd w:val="clear" w:color="auto" w:fill="FFFFFF"/>
              </w:rPr>
              <w:t>Secretaria de Meio Ambiente e Sustentabilidade,</w:t>
            </w:r>
            <w:r w:rsidRPr="00A96FDA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Recife</w:t>
            </w: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0E0FDF" w:rsidRPr="00A96FDA" w14:paraId="2FFE494D" w14:textId="77777777" w:rsidTr="00CF395F">
        <w:tc>
          <w:tcPr>
            <w:tcW w:w="8222" w:type="dxa"/>
          </w:tcPr>
          <w:p w14:paraId="3E90A568" w14:textId="3A762462" w:rsidR="000E0FDF" w:rsidRDefault="000E0FDF" w:rsidP="00E62A19">
            <w:pPr>
              <w:pStyle w:val="font8"/>
              <w:spacing w:before="0" w:beforeAutospacing="0" w:after="0" w:afterAutospacing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D</w:t>
            </w:r>
            <w:r w:rsidR="00E62A1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iálogo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em P</w:t>
            </w:r>
            <w:r w:rsidR="00E62A1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lenária</w:t>
            </w:r>
          </w:p>
          <w:p w14:paraId="5838FC42" w14:textId="3CDFC677" w:rsidR="000E0FDF" w:rsidRPr="00E62A19" w:rsidRDefault="000E0FDF" w:rsidP="00E62A19">
            <w:pPr>
              <w:pStyle w:val="font8"/>
              <w:spacing w:before="0" w:beforeAutospacing="0" w:after="0" w:afterAutospacing="0"/>
              <w:ind w:left="360"/>
              <w:textAlignment w:val="baseline"/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E62A19"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Com </w:t>
            </w:r>
            <w:r w:rsidR="006022F2"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uso de </w:t>
            </w:r>
            <w:r w:rsidRPr="00E62A19">
              <w:rPr>
                <w:rFonts w:ascii="Arial Unicode MS" w:eastAsia="Arial Unicode MS" w:hAnsi="Arial Unicode MS" w:cs="Arial Unicode MS"/>
                <w:bCs/>
                <w:color w:val="000000"/>
                <w:sz w:val="22"/>
                <w:szCs w:val="22"/>
                <w:bdr w:val="none" w:sz="0" w:space="0" w:color="auto" w:frame="1"/>
              </w:rPr>
              <w:t>perguntas orientadoras</w:t>
            </w:r>
          </w:p>
        </w:tc>
      </w:tr>
      <w:tr w:rsidR="000E0FDF" w:rsidRPr="00A96FDA" w14:paraId="3325DECC" w14:textId="77777777" w:rsidTr="00CF395F">
        <w:tc>
          <w:tcPr>
            <w:tcW w:w="8222" w:type="dxa"/>
          </w:tcPr>
          <w:p w14:paraId="1BDF198B" w14:textId="7E7EF1B9" w:rsidR="000E0FDF" w:rsidRPr="00A96FDA" w:rsidRDefault="00E62A19" w:rsidP="00E62A19">
            <w:pPr>
              <w:pStyle w:val="font8"/>
              <w:spacing w:before="0" w:beforeAutospacing="0" w:after="0" w:afterAutospacing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Encerramento do</w:t>
            </w:r>
            <w:r w:rsidR="000E0FDF" w:rsidRPr="00A96FDA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evento</w:t>
            </w:r>
          </w:p>
        </w:tc>
      </w:tr>
    </w:tbl>
    <w:p w14:paraId="4EE1055C" w14:textId="77777777" w:rsidR="00B83B0D" w:rsidRDefault="00B83B0D" w:rsidP="00B83B0D">
      <w:pPr>
        <w:jc w:val="both"/>
      </w:pPr>
    </w:p>
    <w:p w14:paraId="29977EAD" w14:textId="08BADCB3" w:rsidR="008E0AF4" w:rsidRDefault="000E0FDF" w:rsidP="00BD136C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Inicialmente, planejou-se grupos de trabalho no formato de mesas de diálogo, entretanto, e</w:t>
      </w:r>
      <w:r w:rsidR="006D0E02" w:rsidRPr="006D0E02">
        <w:rPr>
          <w:rFonts w:ascii="Arial Unicode MS" w:eastAsia="Arial Unicode MS" w:hAnsi="Arial Unicode MS" w:cs="Arial Unicode MS"/>
        </w:rPr>
        <w:t>m função do</w:t>
      </w:r>
      <w:r w:rsidR="00BD136C">
        <w:rPr>
          <w:rFonts w:ascii="Arial Unicode MS" w:eastAsia="Arial Unicode MS" w:hAnsi="Arial Unicode MS" w:cs="Arial Unicode MS"/>
        </w:rPr>
        <w:t xml:space="preserve"> tempo disponível, fluidez do diálogo e</w:t>
      </w:r>
      <w:r w:rsidR="006D0E02" w:rsidRPr="006D0E02">
        <w:rPr>
          <w:rFonts w:ascii="Arial Unicode MS" w:eastAsia="Arial Unicode MS" w:hAnsi="Arial Unicode MS" w:cs="Arial Unicode MS"/>
        </w:rPr>
        <w:t xml:space="preserve"> número de </w:t>
      </w:r>
      <w:r w:rsidR="006D0E02" w:rsidRPr="006D0E02">
        <w:rPr>
          <w:rFonts w:ascii="Arial Unicode MS" w:eastAsia="Arial Unicode MS" w:hAnsi="Arial Unicode MS" w:cs="Arial Unicode MS"/>
        </w:rPr>
        <w:lastRenderedPageBreak/>
        <w:t xml:space="preserve">participantes decidiu-se por realizar </w:t>
      </w:r>
      <w:r>
        <w:rPr>
          <w:rFonts w:ascii="Arial Unicode MS" w:eastAsia="Arial Unicode MS" w:hAnsi="Arial Unicode MS" w:cs="Arial Unicode MS"/>
        </w:rPr>
        <w:t>o</w:t>
      </w:r>
      <w:r w:rsidR="006D0E02" w:rsidRPr="006D0E02">
        <w:rPr>
          <w:rFonts w:ascii="Arial Unicode MS" w:eastAsia="Arial Unicode MS" w:hAnsi="Arial Unicode MS" w:cs="Arial Unicode MS"/>
        </w:rPr>
        <w:t xml:space="preserve"> diálogo em plen</w:t>
      </w:r>
      <w:r w:rsidR="006D0E02">
        <w:rPr>
          <w:rFonts w:ascii="Arial Unicode MS" w:eastAsia="Arial Unicode MS" w:hAnsi="Arial Unicode MS" w:cs="Arial Unicode MS"/>
        </w:rPr>
        <w:t xml:space="preserve">ária, abordando as </w:t>
      </w:r>
      <w:r>
        <w:rPr>
          <w:rFonts w:ascii="Arial Unicode MS" w:eastAsia="Arial Unicode MS" w:hAnsi="Arial Unicode MS" w:cs="Arial Unicode MS"/>
        </w:rPr>
        <w:t xml:space="preserve">mesmas </w:t>
      </w:r>
      <w:r w:rsidR="006D0E02">
        <w:rPr>
          <w:rFonts w:ascii="Arial Unicode MS" w:eastAsia="Arial Unicode MS" w:hAnsi="Arial Unicode MS" w:cs="Arial Unicode MS"/>
        </w:rPr>
        <w:t xml:space="preserve">questões </w:t>
      </w:r>
      <w:r w:rsidR="00BD136C">
        <w:rPr>
          <w:rFonts w:ascii="Arial Unicode MS" w:eastAsia="Arial Unicode MS" w:hAnsi="Arial Unicode MS" w:cs="Arial Unicode MS"/>
        </w:rPr>
        <w:t xml:space="preserve">já </w:t>
      </w:r>
      <w:r w:rsidR="006D0E02">
        <w:rPr>
          <w:rFonts w:ascii="Arial Unicode MS" w:eastAsia="Arial Unicode MS" w:hAnsi="Arial Unicode MS" w:cs="Arial Unicode MS"/>
        </w:rPr>
        <w:t>anteriormente planejadas</w:t>
      </w:r>
      <w:r>
        <w:rPr>
          <w:rFonts w:ascii="Arial Unicode MS" w:eastAsia="Arial Unicode MS" w:hAnsi="Arial Unicode MS" w:cs="Arial Unicode MS"/>
        </w:rPr>
        <w:t>, na forma de perguntas orientadoras</w:t>
      </w:r>
      <w:r w:rsidR="006D0E02">
        <w:rPr>
          <w:rFonts w:ascii="Arial Unicode MS" w:eastAsia="Arial Unicode MS" w:hAnsi="Arial Unicode MS" w:cs="Arial Unicode MS"/>
        </w:rPr>
        <w:t>.</w:t>
      </w:r>
    </w:p>
    <w:p w14:paraId="6FCD8AC9" w14:textId="77777777" w:rsidR="006022F2" w:rsidRDefault="006022F2" w:rsidP="00BD136C">
      <w:pPr>
        <w:jc w:val="both"/>
        <w:rPr>
          <w:rFonts w:ascii="Arial Unicode MS" w:eastAsia="Arial Unicode MS" w:hAnsi="Arial Unicode MS" w:cs="Arial Unicode MS"/>
        </w:rPr>
      </w:pPr>
    </w:p>
    <w:p w14:paraId="33E38E09" w14:textId="5D2FAF42" w:rsidR="00854CDD" w:rsidRPr="006D0E02" w:rsidRDefault="006D0E02" w:rsidP="0051518E">
      <w:pPr>
        <w:pStyle w:val="Ttulo1"/>
        <w:rPr>
          <w:sz w:val="28"/>
        </w:rPr>
      </w:pPr>
      <w:bookmarkStart w:id="4" w:name="_Toc29750277"/>
      <w:r>
        <w:rPr>
          <w:sz w:val="28"/>
        </w:rPr>
        <w:t>3</w:t>
      </w:r>
      <w:r w:rsidR="00854CDD" w:rsidRPr="006D0E02">
        <w:rPr>
          <w:sz w:val="28"/>
        </w:rPr>
        <w:t xml:space="preserve">. </w:t>
      </w:r>
      <w:r w:rsidR="00CF395F" w:rsidRPr="00CF395F">
        <w:rPr>
          <w:sz w:val="28"/>
        </w:rPr>
        <w:t>Resumo das apresentações iniciais</w:t>
      </w:r>
      <w:bookmarkEnd w:id="4"/>
    </w:p>
    <w:p w14:paraId="3BCCCB48" w14:textId="77777777" w:rsidR="0051518E" w:rsidRDefault="0051518E" w:rsidP="0051518E"/>
    <w:p w14:paraId="3A9F6518" w14:textId="21F49DCE" w:rsidR="00E4249D" w:rsidRDefault="00E4249D" w:rsidP="00E4249D">
      <w:pPr>
        <w:pStyle w:val="Ttulo2"/>
        <w:rPr>
          <w:bdr w:val="none" w:sz="0" w:space="0" w:color="auto" w:frame="1"/>
        </w:rPr>
      </w:pPr>
      <w:bookmarkStart w:id="5" w:name="_Toc29750278"/>
      <w:r>
        <w:rPr>
          <w:bdr w:val="none" w:sz="0" w:space="0" w:color="auto" w:frame="1"/>
        </w:rPr>
        <w:t xml:space="preserve">3.1. </w:t>
      </w:r>
      <w:r w:rsidR="00624107">
        <w:rPr>
          <w:bdr w:val="none" w:sz="0" w:space="0" w:color="auto" w:frame="1"/>
        </w:rPr>
        <w:t>Key-note 1: Eq</w:t>
      </w:r>
      <w:r w:rsidRPr="00260F0D">
        <w:rPr>
          <w:bdr w:val="none" w:sz="0" w:space="0" w:color="auto" w:frame="1"/>
        </w:rPr>
        <w:t>uidade na gestão de Áreas Protegidas” – o debate internacional e sua implementação prática</w:t>
      </w:r>
      <w:r w:rsidR="00D07A51">
        <w:rPr>
          <w:rStyle w:val="Refdenotaderodap"/>
          <w:bdr w:val="none" w:sz="0" w:space="0" w:color="auto" w:frame="1"/>
        </w:rPr>
        <w:footnoteReference w:id="1"/>
      </w:r>
      <w:bookmarkEnd w:id="5"/>
    </w:p>
    <w:p w14:paraId="0785930E" w14:textId="77777777" w:rsidR="00CF395F" w:rsidRDefault="00E4249D" w:rsidP="00CF395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 w:rsidRPr="00A96FDA">
        <w:rPr>
          <w:rFonts w:ascii="Arial Unicode MS" w:eastAsia="Arial Unicode MS" w:hAnsi="Arial Unicode MS" w:cs="Arial Unicode MS"/>
          <w:b/>
          <w:i/>
        </w:rPr>
        <w:t xml:space="preserve">Por </w:t>
      </w:r>
      <w:r w:rsidRPr="00A96FDA">
        <w:rPr>
          <w:rFonts w:ascii="Arial Unicode MS" w:eastAsia="Arial Unicode MS" w:hAnsi="Arial Unicode MS" w:cs="Arial Unicode MS"/>
          <w:b/>
          <w:i/>
          <w:color w:val="000000"/>
          <w:bdr w:val="none" w:sz="0" w:space="0" w:color="auto" w:frame="1"/>
        </w:rPr>
        <w:t>Johanna Kirchner (GIZ)</w:t>
      </w:r>
      <w:r w:rsidR="00CF395F" w:rsidRPr="00CF395F"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14:paraId="70041F06" w14:textId="20942A06" w:rsidR="00E4249D" w:rsidRPr="00D07A51" w:rsidRDefault="00CF395F" w:rsidP="00D07A51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Kirchner</w:t>
      </w:r>
      <w:r w:rsidR="00D07A51" w:rsidRPr="00D07A51">
        <w:rPr>
          <w:rFonts w:ascii="Arial Unicode MS" w:eastAsia="Arial Unicode MS" w:hAnsi="Arial Unicode MS" w:cs="Arial Unicode MS"/>
        </w:rPr>
        <w:t xml:space="preserve"> a</w:t>
      </w:r>
      <w:r w:rsidR="00E4249D" w:rsidRPr="00D07A51">
        <w:rPr>
          <w:rFonts w:ascii="Arial Unicode MS" w:eastAsia="Arial Unicode MS" w:hAnsi="Arial Unicode MS" w:cs="Arial Unicode MS"/>
        </w:rPr>
        <w:t>presentou o marco internacional sobre equidade</w:t>
      </w:r>
      <w:r w:rsidR="00D07A51">
        <w:rPr>
          <w:rFonts w:ascii="Arial Unicode MS" w:eastAsia="Arial Unicode MS" w:hAnsi="Arial Unicode MS" w:cs="Arial Unicode MS"/>
        </w:rPr>
        <w:t xml:space="preserve"> (argumentos m</w:t>
      </w:r>
      <w:r w:rsidR="00E4249D" w:rsidRPr="00D07A51">
        <w:rPr>
          <w:rFonts w:ascii="Arial Unicode MS" w:eastAsia="Arial Unicode MS" w:hAnsi="Arial Unicode MS" w:cs="Arial Unicode MS"/>
        </w:rPr>
        <w:t xml:space="preserve">orais, agenda 2030) </w:t>
      </w:r>
      <w:r w:rsidR="00D07A51" w:rsidRPr="00D07A51">
        <w:rPr>
          <w:rFonts w:ascii="Arial Unicode MS" w:eastAsia="Arial Unicode MS" w:hAnsi="Arial Unicode MS" w:cs="Arial Unicode MS"/>
        </w:rPr>
        <w:t>e sua</w:t>
      </w:r>
      <w:r w:rsidR="00E4249D" w:rsidRPr="00D07A51">
        <w:rPr>
          <w:rFonts w:ascii="Arial Unicode MS" w:eastAsia="Arial Unicode MS" w:hAnsi="Arial Unicode MS" w:cs="Arial Unicode MS"/>
        </w:rPr>
        <w:t xml:space="preserve"> relação com compromissos internacionais </w:t>
      </w:r>
      <w:r w:rsidR="00D07A51" w:rsidRPr="00D07A51">
        <w:rPr>
          <w:rFonts w:ascii="Arial Unicode MS" w:eastAsia="Arial Unicode MS" w:hAnsi="Arial Unicode MS" w:cs="Arial Unicode MS"/>
        </w:rPr>
        <w:t>e</w:t>
      </w:r>
      <w:r w:rsidR="00E4249D" w:rsidRPr="00D07A51">
        <w:rPr>
          <w:rFonts w:ascii="Arial Unicode MS" w:eastAsia="Arial Unicode MS" w:hAnsi="Arial Unicode MS" w:cs="Arial Unicode MS"/>
        </w:rPr>
        <w:t xml:space="preserve"> em termos procedimentais de gestão. </w:t>
      </w:r>
    </w:p>
    <w:p w14:paraId="69272842" w14:textId="77777777" w:rsidR="00E4249D" w:rsidRPr="00D07A51" w:rsidRDefault="00D07A51" w:rsidP="00D07A51">
      <w:pPr>
        <w:jc w:val="both"/>
        <w:rPr>
          <w:rFonts w:ascii="Arial Unicode MS" w:eastAsia="Arial Unicode MS" w:hAnsi="Arial Unicode MS" w:cs="Arial Unicode MS"/>
        </w:rPr>
      </w:pPr>
      <w:r w:rsidRPr="00D07A51">
        <w:rPr>
          <w:rFonts w:ascii="Arial Unicode MS" w:eastAsia="Arial Unicode MS" w:hAnsi="Arial Unicode MS" w:cs="Arial Unicode MS"/>
        </w:rPr>
        <w:t>Compartilhou que n</w:t>
      </w:r>
      <w:r w:rsidR="00E4249D" w:rsidRPr="00D07A51">
        <w:rPr>
          <w:rFonts w:ascii="Arial Unicode MS" w:eastAsia="Arial Unicode MS" w:hAnsi="Arial Unicode MS" w:cs="Arial Unicode MS"/>
        </w:rPr>
        <w:t>ão há um entendimento muito consolidado sobre o conceito de equidade, sobretudo no âmbito dos governos locais, no caso do Brasil</w:t>
      </w:r>
      <w:r>
        <w:rPr>
          <w:rFonts w:ascii="Arial Unicode MS" w:eastAsia="Arial Unicode MS" w:hAnsi="Arial Unicode MS" w:cs="Arial Unicode MS"/>
        </w:rPr>
        <w:t xml:space="preserve">, </w:t>
      </w:r>
      <w:r w:rsidR="00E4249D" w:rsidRPr="00D07A51">
        <w:rPr>
          <w:rFonts w:ascii="Arial Unicode MS" w:eastAsia="Arial Unicode MS" w:hAnsi="Arial Unicode MS" w:cs="Arial Unicode MS"/>
        </w:rPr>
        <w:t>os municípios.</w:t>
      </w:r>
    </w:p>
    <w:p w14:paraId="58EC1C6B" w14:textId="09536486" w:rsidR="00CF395F" w:rsidRDefault="00CF395F" w:rsidP="00D07A51">
      <w:pPr>
        <w:jc w:val="both"/>
        <w:rPr>
          <w:rFonts w:ascii="Arial Unicode MS" w:eastAsia="Arial Unicode MS" w:hAnsi="Arial Unicode MS" w:cs="Arial Unicode MS"/>
        </w:rPr>
      </w:pPr>
      <w:r w:rsidRPr="00CF395F">
        <w:rPr>
          <w:rFonts w:ascii="Arial Unicode MS" w:eastAsia="Arial Unicode MS" w:hAnsi="Arial Unicode MS" w:cs="Arial Unicode MS"/>
        </w:rPr>
        <w:t>Durante a 10ª Conferência das Partes da Convenção sobre Diversidade Biológica (COP-10), realizada na cidade de Nagoya, Província de Aichi, Japão, em 2010 se aprovou o Plano Estratégico de Biodiversidade para o período de 2011 a 2020. O plano contêm 20 metas</w:t>
      </w:r>
      <w:r w:rsidR="00B86A7F">
        <w:rPr>
          <w:rFonts w:ascii="Arial Unicode MS" w:eastAsia="Arial Unicode MS" w:hAnsi="Arial Unicode MS" w:cs="Arial Unicode MS"/>
        </w:rPr>
        <w:t xml:space="preserve"> e</w:t>
      </w:r>
      <w:r w:rsidRPr="00CF395F">
        <w:rPr>
          <w:rFonts w:ascii="Arial Unicode MS" w:eastAsia="Arial Unicode MS" w:hAnsi="Arial Unicode MS" w:cs="Arial Unicode MS"/>
        </w:rPr>
        <w:t xml:space="preserve"> </w:t>
      </w:r>
      <w:r w:rsidR="00B86A7F">
        <w:rPr>
          <w:rFonts w:ascii="Arial Unicode MS" w:eastAsia="Arial Unicode MS" w:hAnsi="Arial Unicode MS" w:cs="Arial Unicode MS"/>
        </w:rPr>
        <w:t xml:space="preserve">a meta 11 </w:t>
      </w:r>
      <w:r w:rsidRPr="00CF395F">
        <w:rPr>
          <w:rFonts w:ascii="Arial Unicode MS" w:eastAsia="Arial Unicode MS" w:hAnsi="Arial Unicode MS" w:cs="Arial Unicode MS"/>
        </w:rPr>
        <w:t xml:space="preserve">estabelece: “Até 2020, pelo menos 17 por cento de áreas terrestres e de águas continentais e 10 por cento de áreas marinhas e costeiras, especialmente áreas de especial importância para biodiversidade e serviços ecossistêmicos, terão sido conservados por meio de sistemas de áreas protegidas geridas de maneira efetiva e </w:t>
      </w:r>
      <w:r w:rsidR="00E62A19" w:rsidRPr="00CF395F">
        <w:rPr>
          <w:rFonts w:ascii="Arial Unicode MS" w:eastAsia="Arial Unicode MS" w:hAnsi="Arial Unicode MS" w:cs="Arial Unicode MS"/>
        </w:rPr>
        <w:t>equitativa</w:t>
      </w:r>
      <w:r w:rsidRPr="00CF395F">
        <w:rPr>
          <w:rFonts w:ascii="Arial Unicode MS" w:eastAsia="Arial Unicode MS" w:hAnsi="Arial Unicode MS" w:cs="Arial Unicode MS"/>
        </w:rPr>
        <w:t>, ecologicamente representativas e satisfatoriamente interligadas e por outras medidas espaciais de conservação, e integradas em paisagens terrestres e marinhas mais amplas”.</w:t>
      </w:r>
    </w:p>
    <w:p w14:paraId="07E97EF7" w14:textId="085B12DC" w:rsidR="00B86A7F" w:rsidRDefault="00AA6882" w:rsidP="00B86A7F">
      <w:pPr>
        <w:jc w:val="both"/>
        <w:rPr>
          <w:rFonts w:ascii="Arial Unicode MS" w:eastAsia="Arial Unicode MS" w:hAnsi="Arial Unicode MS" w:cs="Arial Unicode MS"/>
        </w:rPr>
      </w:pPr>
      <w:r w:rsidRPr="003F6593">
        <w:rPr>
          <w:rFonts w:ascii="Arial Unicode MS" w:eastAsia="Arial Unicode MS" w:hAnsi="Arial Unicode MS" w:cs="Arial Unicode MS"/>
        </w:rPr>
        <w:t>Existe um entendimento geral que há uma</w:t>
      </w:r>
      <w:r w:rsidR="00B86A7F" w:rsidRPr="00D07A51">
        <w:rPr>
          <w:rFonts w:ascii="Arial Unicode MS" w:eastAsia="Arial Unicode MS" w:hAnsi="Arial Unicode MS" w:cs="Arial Unicode MS"/>
        </w:rPr>
        <w:t xml:space="preserve"> diversidade de tipos de governança e a equidade </w:t>
      </w:r>
      <w:r>
        <w:rPr>
          <w:rFonts w:ascii="Arial Unicode MS" w:eastAsia="Arial Unicode MS" w:hAnsi="Arial Unicode MS" w:cs="Arial Unicode MS"/>
        </w:rPr>
        <w:t xml:space="preserve">é um </w:t>
      </w:r>
      <w:r w:rsidR="00B86A7F" w:rsidRPr="00D07A51">
        <w:rPr>
          <w:rFonts w:ascii="Arial Unicode MS" w:eastAsia="Arial Unicode MS" w:hAnsi="Arial Unicode MS" w:cs="Arial Unicode MS"/>
        </w:rPr>
        <w:t>elemento da boa governança</w:t>
      </w:r>
      <w:r w:rsidR="00B86A7F">
        <w:rPr>
          <w:rFonts w:ascii="Arial Unicode MS" w:eastAsia="Arial Unicode MS" w:hAnsi="Arial Unicode MS" w:cs="Arial Unicode MS"/>
        </w:rPr>
        <w:t>, assim como as</w:t>
      </w:r>
      <w:r w:rsidR="00B86A7F" w:rsidRPr="00D07A51">
        <w:rPr>
          <w:rFonts w:ascii="Arial Unicode MS" w:eastAsia="Arial Unicode MS" w:hAnsi="Arial Unicode MS" w:cs="Arial Unicode MS"/>
        </w:rPr>
        <w:t xml:space="preserve"> três dimensões</w:t>
      </w:r>
      <w:r w:rsidR="00B86A7F">
        <w:rPr>
          <w:rFonts w:ascii="Arial Unicode MS" w:eastAsia="Arial Unicode MS" w:hAnsi="Arial Unicode MS" w:cs="Arial Unicode MS"/>
        </w:rPr>
        <w:t xml:space="preserve"> que compõe a equidade</w:t>
      </w:r>
      <w:r w:rsidR="00B86A7F" w:rsidRPr="00D07A51">
        <w:rPr>
          <w:rFonts w:ascii="Arial Unicode MS" w:eastAsia="Arial Unicode MS" w:hAnsi="Arial Unicode MS" w:cs="Arial Unicode MS"/>
        </w:rPr>
        <w:t>: reconhecimento, distribuição, proce</w:t>
      </w:r>
      <w:r w:rsidR="00624107">
        <w:rPr>
          <w:rFonts w:ascii="Arial Unicode MS" w:eastAsia="Arial Unicode MS" w:hAnsi="Arial Unicode MS" w:cs="Arial Unicode MS"/>
        </w:rPr>
        <w:t>dimento</w:t>
      </w:r>
      <w:r w:rsidR="00B86A7F" w:rsidRPr="00D07A51">
        <w:rPr>
          <w:rFonts w:ascii="Arial Unicode MS" w:eastAsia="Arial Unicode MS" w:hAnsi="Arial Unicode MS" w:cs="Arial Unicode MS"/>
        </w:rPr>
        <w:t xml:space="preserve">. </w:t>
      </w:r>
    </w:p>
    <w:p w14:paraId="1E404837" w14:textId="6A805051" w:rsidR="00E4249D" w:rsidRPr="00D07A51" w:rsidRDefault="00E4249D" w:rsidP="00D07A51">
      <w:pPr>
        <w:jc w:val="both"/>
        <w:rPr>
          <w:rFonts w:ascii="Arial Unicode MS" w:eastAsia="Arial Unicode MS" w:hAnsi="Arial Unicode MS" w:cs="Arial Unicode MS"/>
        </w:rPr>
      </w:pPr>
    </w:p>
    <w:p w14:paraId="7E92E778" w14:textId="57961AC0" w:rsidR="00D07A51" w:rsidRDefault="003F6593" w:rsidP="00D07A51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1666273E" wp14:editId="5AD2B590">
            <wp:simplePos x="0" y="0"/>
            <wp:positionH relativeFrom="column">
              <wp:posOffset>1234910</wp:posOffset>
            </wp:positionH>
            <wp:positionV relativeFrom="margin">
              <wp:align>top</wp:align>
            </wp:positionV>
            <wp:extent cx="2129790" cy="2309495"/>
            <wp:effectExtent l="0" t="0" r="0" b="0"/>
            <wp:wrapTopAndBottom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A51">
        <w:rPr>
          <w:rFonts w:ascii="Arial Unicode MS" w:eastAsia="Arial Unicode MS" w:hAnsi="Arial Unicode MS" w:cs="Arial Unicode MS"/>
        </w:rPr>
        <w:t>Como o conceito ainda não está consolidado, um dos desafios, d</w:t>
      </w:r>
      <w:r w:rsidR="00E4249D" w:rsidRPr="00D07A51">
        <w:rPr>
          <w:rFonts w:ascii="Arial Unicode MS" w:eastAsia="Arial Unicode MS" w:hAnsi="Arial Unicode MS" w:cs="Arial Unicode MS"/>
        </w:rPr>
        <w:t>estac</w:t>
      </w:r>
      <w:r w:rsidR="00D07A51">
        <w:rPr>
          <w:rFonts w:ascii="Arial Unicode MS" w:eastAsia="Arial Unicode MS" w:hAnsi="Arial Unicode MS" w:cs="Arial Unicode MS"/>
        </w:rPr>
        <w:t>ado por Kirchner, é a</w:t>
      </w:r>
      <w:r w:rsidR="00E4249D" w:rsidRPr="00D07A51">
        <w:rPr>
          <w:rFonts w:ascii="Arial Unicode MS" w:eastAsia="Arial Unicode MS" w:hAnsi="Arial Unicode MS" w:cs="Arial Unicode MS"/>
        </w:rPr>
        <w:t xml:space="preserve"> avaliação e</w:t>
      </w:r>
      <w:r w:rsidR="00D07A51">
        <w:rPr>
          <w:rFonts w:ascii="Arial Unicode MS" w:eastAsia="Arial Unicode MS" w:hAnsi="Arial Unicode MS" w:cs="Arial Unicode MS"/>
        </w:rPr>
        <w:t xml:space="preserve"> o</w:t>
      </w:r>
      <w:r w:rsidR="00E4249D" w:rsidRPr="00D07A51">
        <w:rPr>
          <w:rFonts w:ascii="Arial Unicode MS" w:eastAsia="Arial Unicode MS" w:hAnsi="Arial Unicode MS" w:cs="Arial Unicode MS"/>
        </w:rPr>
        <w:t xml:space="preserve"> monitoramento da equidade</w:t>
      </w:r>
      <w:r w:rsidR="00D07A51">
        <w:rPr>
          <w:rFonts w:ascii="Arial Unicode MS" w:eastAsia="Arial Unicode MS" w:hAnsi="Arial Unicode MS" w:cs="Arial Unicode MS"/>
        </w:rPr>
        <w:t xml:space="preserve">. Comumente o conceito é associado a justiça social, entretanto o </w:t>
      </w:r>
      <w:r w:rsidR="00E4249D" w:rsidRPr="00D07A51">
        <w:rPr>
          <w:rFonts w:ascii="Arial Unicode MS" w:eastAsia="Arial Unicode MS" w:hAnsi="Arial Unicode MS" w:cs="Arial Unicode MS"/>
        </w:rPr>
        <w:t>entendimento desse pode variar de acordo com</w:t>
      </w:r>
      <w:r w:rsidR="00D07A51">
        <w:rPr>
          <w:rFonts w:ascii="Arial Unicode MS" w:eastAsia="Arial Unicode MS" w:hAnsi="Arial Unicode MS" w:cs="Arial Unicode MS"/>
        </w:rPr>
        <w:t xml:space="preserve"> o</w:t>
      </w:r>
      <w:r w:rsidR="00E4249D" w:rsidRPr="00D07A51">
        <w:rPr>
          <w:rFonts w:ascii="Arial Unicode MS" w:eastAsia="Arial Unicode MS" w:hAnsi="Arial Unicode MS" w:cs="Arial Unicode MS"/>
        </w:rPr>
        <w:t xml:space="preserve"> contexto. </w:t>
      </w:r>
    </w:p>
    <w:p w14:paraId="7E8CBD80" w14:textId="77777777" w:rsidR="00AA6882" w:rsidRPr="00D07A51" w:rsidRDefault="00AA6882" w:rsidP="00AA6882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Por fim, apresentou o</w:t>
      </w:r>
      <w:r w:rsidRPr="00D07A51">
        <w:rPr>
          <w:rFonts w:ascii="Arial Unicode MS" w:eastAsia="Arial Unicode MS" w:hAnsi="Arial Unicode MS" w:cs="Arial Unicode MS"/>
        </w:rPr>
        <w:t xml:space="preserve"> marco de orientação para avaliação da equidade proposto pela CDB</w:t>
      </w:r>
      <w:r>
        <w:rPr>
          <w:rFonts w:ascii="Arial Unicode MS" w:eastAsia="Arial Unicode MS" w:hAnsi="Arial Unicode MS" w:cs="Arial Unicode MS"/>
        </w:rPr>
        <w:t xml:space="preserve">, um dos </w:t>
      </w:r>
      <w:bookmarkStart w:id="6" w:name="_GoBack"/>
      <w:r>
        <w:rPr>
          <w:rFonts w:ascii="Arial Unicode MS" w:eastAsia="Arial Unicode MS" w:hAnsi="Arial Unicode MS" w:cs="Arial Unicode MS"/>
        </w:rPr>
        <w:t>avanços registrados até o momento</w:t>
      </w:r>
      <w:bookmarkEnd w:id="6"/>
      <w:r w:rsidRPr="00D07A51">
        <w:rPr>
          <w:rFonts w:ascii="Arial Unicode MS" w:eastAsia="Arial Unicode MS" w:hAnsi="Arial Unicode MS" w:cs="Arial Unicode MS"/>
        </w:rPr>
        <w:t>.</w:t>
      </w:r>
    </w:p>
    <w:p w14:paraId="3D9F5123" w14:textId="38B1278C" w:rsidR="00E4249D" w:rsidRDefault="00E4249D" w:rsidP="0051518E">
      <w:pPr>
        <w:rPr>
          <w:sz w:val="16"/>
        </w:rPr>
      </w:pPr>
    </w:p>
    <w:p w14:paraId="2095DE66" w14:textId="012858BE" w:rsidR="00245B49" w:rsidRDefault="00245B49" w:rsidP="0051518E">
      <w:pPr>
        <w:rPr>
          <w:sz w:val="16"/>
        </w:rPr>
      </w:pPr>
      <w:r w:rsidRPr="00245B49">
        <w:rPr>
          <w:noProof/>
          <w:sz w:val="16"/>
          <w:lang w:eastAsia="pt-BR"/>
        </w:rPr>
        <w:drawing>
          <wp:inline distT="0" distB="0" distL="0" distR="0" wp14:anchorId="5D232776" wp14:editId="592D44B1">
            <wp:extent cx="5400040" cy="2468880"/>
            <wp:effectExtent l="0" t="0" r="0" b="7620"/>
            <wp:docPr id="2" name="Imagem 2" descr="C:\Users\HERMES\AppData\Local\Temp\Rar$DIa0.442\WhatsApp Image 2019-12-17 at 10.40.3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MES\AppData\Local\Temp\Rar$DIa0.442\WhatsApp Image 2019-12-17 at 10.40.34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41"/>
                    <a:stretch/>
                  </pic:blipFill>
                  <pic:spPr bwMode="auto">
                    <a:xfrm>
                      <a:off x="0" y="0"/>
                      <a:ext cx="54000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6F940" w14:textId="480D34A1" w:rsidR="00245B49" w:rsidRPr="005261BE" w:rsidRDefault="00245B49" w:rsidP="0051518E">
      <w:pPr>
        <w:rPr>
          <w:sz w:val="16"/>
        </w:rPr>
      </w:pPr>
      <w:r w:rsidRPr="00245B49">
        <w:rPr>
          <w:noProof/>
          <w:sz w:val="16"/>
          <w:lang w:eastAsia="pt-BR"/>
        </w:rPr>
        <w:lastRenderedPageBreak/>
        <w:drawing>
          <wp:inline distT="0" distB="0" distL="0" distR="0" wp14:anchorId="00E74CB5" wp14:editId="0D986211">
            <wp:extent cx="5400040" cy="2657475"/>
            <wp:effectExtent l="0" t="0" r="0" b="9525"/>
            <wp:docPr id="3" name="Imagem 3" descr="C:\Users\HERMES\AppData\Local\Temp\Rar$DIa0.972\WhatsApp Image 2019-12-17 at 10.4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MES\AppData\Local\Temp\Rar$DIa0.972\WhatsApp Image 2019-12-17 at 10.40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4" b="8279"/>
                    <a:stretch/>
                  </pic:blipFill>
                  <pic:spPr bwMode="auto">
                    <a:xfrm>
                      <a:off x="0" y="0"/>
                      <a:ext cx="540004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87080" w14:textId="24F74302" w:rsidR="00DF6FB1" w:rsidRPr="00531ABF" w:rsidRDefault="00D07A51" w:rsidP="003D1C02">
      <w:pPr>
        <w:pStyle w:val="Ttulo2"/>
        <w:rPr>
          <w:bdr w:val="none" w:sz="0" w:space="0" w:color="auto" w:frame="1"/>
        </w:rPr>
      </w:pPr>
      <w:bookmarkStart w:id="7" w:name="_Toc29750279"/>
      <w:r w:rsidRPr="00531ABF">
        <w:rPr>
          <w:bdr w:val="none" w:sz="0" w:space="0" w:color="auto" w:frame="1"/>
        </w:rPr>
        <w:t xml:space="preserve">3.2. </w:t>
      </w:r>
      <w:r w:rsidR="00624107" w:rsidRPr="00531ABF">
        <w:rPr>
          <w:bdr w:val="none" w:sz="0" w:space="0" w:color="auto" w:frame="1"/>
        </w:rPr>
        <w:t xml:space="preserve">Key-note 2: </w:t>
      </w:r>
      <w:r w:rsidRPr="00531ABF">
        <w:rPr>
          <w:bdr w:val="none" w:sz="0" w:space="0" w:color="auto" w:frame="1"/>
        </w:rPr>
        <w:t>“Equidade de gestão” nas Unidades de Conservação do Brasil na perspectiva do MMA e ICMBio</w:t>
      </w:r>
      <w:bookmarkEnd w:id="7"/>
    </w:p>
    <w:p w14:paraId="0D00AE9A" w14:textId="77777777" w:rsidR="00D07A51" w:rsidRPr="00A96FDA" w:rsidRDefault="00D07A51" w:rsidP="00D07A51">
      <w:pPr>
        <w:rPr>
          <w:rFonts w:ascii="Arial Unicode MS" w:eastAsia="Arial Unicode MS" w:hAnsi="Arial Unicode MS" w:cs="Arial Unicode MS"/>
          <w:b/>
          <w:i/>
        </w:rPr>
      </w:pPr>
      <w:r w:rsidRPr="00A96FDA">
        <w:rPr>
          <w:rFonts w:ascii="Arial Unicode MS" w:eastAsia="Arial Unicode MS" w:hAnsi="Arial Unicode MS" w:cs="Arial Unicode MS"/>
          <w:b/>
          <w:i/>
        </w:rPr>
        <w:t xml:space="preserve">Por Marco Bueno </w:t>
      </w:r>
      <w:r w:rsidR="00A96FDA">
        <w:rPr>
          <w:rFonts w:ascii="Arial Unicode MS" w:eastAsia="Arial Unicode MS" w:hAnsi="Arial Unicode MS" w:cs="Arial Unicode MS"/>
          <w:b/>
          <w:i/>
        </w:rPr>
        <w:t>(MMA)</w:t>
      </w:r>
    </w:p>
    <w:p w14:paraId="7E291303" w14:textId="0326A6FD" w:rsidR="00D07A51" w:rsidRDefault="00D07A51" w:rsidP="00D07A51">
      <w:pPr>
        <w:jc w:val="both"/>
        <w:rPr>
          <w:rFonts w:ascii="Arial Unicode MS" w:eastAsia="Arial Unicode MS" w:hAnsi="Arial Unicode MS" w:cs="Arial Unicode MS"/>
        </w:rPr>
      </w:pPr>
      <w:r w:rsidRPr="00D07A51">
        <w:rPr>
          <w:rFonts w:ascii="Arial Unicode MS" w:eastAsia="Arial Unicode MS" w:hAnsi="Arial Unicode MS" w:cs="Arial Unicode MS"/>
        </w:rPr>
        <w:t xml:space="preserve">O tema equidade tem sido discutido desde 2002 no âmbito da CDB. </w:t>
      </w:r>
      <w:r w:rsidR="00624107">
        <w:rPr>
          <w:rFonts w:ascii="Arial Unicode MS" w:eastAsia="Arial Unicode MS" w:hAnsi="Arial Unicode MS" w:cs="Arial Unicode MS"/>
        </w:rPr>
        <w:t xml:space="preserve">Entretanto, o </w:t>
      </w:r>
      <w:r>
        <w:rPr>
          <w:rFonts w:ascii="Arial Unicode MS" w:eastAsia="Arial Unicode MS" w:hAnsi="Arial Unicode MS" w:cs="Arial Unicode MS"/>
        </w:rPr>
        <w:t>que é equidade</w:t>
      </w:r>
      <w:r w:rsidRPr="00D07A51">
        <w:rPr>
          <w:rFonts w:ascii="Arial Unicode MS" w:eastAsia="Arial Unicode MS" w:hAnsi="Arial Unicode MS" w:cs="Arial Unicode MS"/>
        </w:rPr>
        <w:t xml:space="preserve">? </w:t>
      </w:r>
      <w:r w:rsidR="00624107">
        <w:rPr>
          <w:rFonts w:ascii="Arial Unicode MS" w:eastAsia="Arial Unicode MS" w:hAnsi="Arial Unicode MS" w:cs="Arial Unicode MS"/>
        </w:rPr>
        <w:t>Um t</w:t>
      </w:r>
      <w:r w:rsidRPr="00D07A51">
        <w:rPr>
          <w:rFonts w:ascii="Arial Unicode MS" w:eastAsia="Arial Unicode MS" w:hAnsi="Arial Unicode MS" w:cs="Arial Unicode MS"/>
        </w:rPr>
        <w:t xml:space="preserve">ratamento diferenciado para abordar justiça social, governança, participação e poder. </w:t>
      </w:r>
    </w:p>
    <w:p w14:paraId="4FA8FA9E" w14:textId="77777777" w:rsidR="003F6593" w:rsidRDefault="003F6593" w:rsidP="003F6593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Bueno d</w:t>
      </w:r>
      <w:r w:rsidRPr="00D07A51">
        <w:rPr>
          <w:rFonts w:ascii="Arial Unicode MS" w:eastAsia="Arial Unicode MS" w:hAnsi="Arial Unicode MS" w:cs="Arial Unicode MS"/>
        </w:rPr>
        <w:t xml:space="preserve">estacou algumas ferramentas de efetividade que poderiam trazer em alguma dimensão informações para começar </w:t>
      </w:r>
      <w:r>
        <w:rPr>
          <w:rFonts w:ascii="Arial Unicode MS" w:eastAsia="Arial Unicode MS" w:hAnsi="Arial Unicode MS" w:cs="Arial Unicode MS"/>
        </w:rPr>
        <w:t xml:space="preserve">a </w:t>
      </w:r>
      <w:r w:rsidRPr="00D07A51">
        <w:rPr>
          <w:rFonts w:ascii="Arial Unicode MS" w:eastAsia="Arial Unicode MS" w:hAnsi="Arial Unicode MS" w:cs="Arial Unicode MS"/>
        </w:rPr>
        <w:t xml:space="preserve">inferir sobre equidade. Destacou a proposta de um protocolo mínimo elaborado com apoio do professor Bráulio Dias, que sugere que ferramentas já existentes sejam filtradas ou adaptadas para fornecer informações </w:t>
      </w:r>
      <w:r>
        <w:rPr>
          <w:rFonts w:ascii="Arial Unicode MS" w:eastAsia="Arial Unicode MS" w:hAnsi="Arial Unicode MS" w:cs="Arial Unicode MS"/>
        </w:rPr>
        <w:t>para o</w:t>
      </w:r>
      <w:r w:rsidRPr="00D07A51">
        <w:rPr>
          <w:rFonts w:ascii="Arial Unicode MS" w:eastAsia="Arial Unicode MS" w:hAnsi="Arial Unicode MS" w:cs="Arial Unicode MS"/>
        </w:rPr>
        <w:t xml:space="preserve"> monitoramento da equidade. </w:t>
      </w:r>
    </w:p>
    <w:p w14:paraId="7AE0F1BF" w14:textId="49150C46" w:rsidR="004B3113" w:rsidRDefault="00E91E44" w:rsidP="00D07A51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 equidade, no entanto, possui</w:t>
      </w:r>
      <w:r w:rsidR="00D07A51" w:rsidRPr="00D07A51">
        <w:rPr>
          <w:rFonts w:ascii="Arial Unicode MS" w:eastAsia="Arial Unicode MS" w:hAnsi="Arial Unicode MS" w:cs="Arial Unicode MS"/>
        </w:rPr>
        <w:t xml:space="preserve"> especificidade</w:t>
      </w:r>
      <w:r>
        <w:rPr>
          <w:rFonts w:ascii="Arial Unicode MS" w:eastAsia="Arial Unicode MS" w:hAnsi="Arial Unicode MS" w:cs="Arial Unicode MS"/>
        </w:rPr>
        <w:t>s, está ligada</w:t>
      </w:r>
      <w:r w:rsidR="00D07A51" w:rsidRPr="00D07A51">
        <w:rPr>
          <w:rFonts w:ascii="Arial Unicode MS" w:eastAsia="Arial Unicode MS" w:hAnsi="Arial Unicode MS" w:cs="Arial Unicode MS"/>
        </w:rPr>
        <w:t xml:space="preserve"> aos contextos locais e se transforma no tempo e na percepção dos atores. </w:t>
      </w:r>
    </w:p>
    <w:p w14:paraId="22A7349C" w14:textId="1CC7883F" w:rsidR="004B3113" w:rsidRDefault="004B3113" w:rsidP="00D07A51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Sobre a </w:t>
      </w:r>
      <w:r w:rsidRPr="00D07A51">
        <w:rPr>
          <w:rFonts w:ascii="Arial Unicode MS" w:eastAsia="Arial Unicode MS" w:hAnsi="Arial Unicode MS" w:cs="Arial Unicode MS"/>
        </w:rPr>
        <w:t xml:space="preserve">adaptação das ferramentas existentes de efetividade para medir equidade </w:t>
      </w:r>
      <w:r w:rsidR="00362C8E">
        <w:rPr>
          <w:rFonts w:ascii="Arial Unicode MS" w:eastAsia="Arial Unicode MS" w:hAnsi="Arial Unicode MS" w:cs="Arial Unicode MS"/>
        </w:rPr>
        <w:t>Bueno</w:t>
      </w:r>
      <w:r>
        <w:rPr>
          <w:rFonts w:ascii="Arial Unicode MS" w:eastAsia="Arial Unicode MS" w:hAnsi="Arial Unicode MS" w:cs="Arial Unicode MS"/>
        </w:rPr>
        <w:t xml:space="preserve"> apresentou alguns desafios</w:t>
      </w:r>
      <w:r w:rsidR="00D07A51" w:rsidRPr="00D07A51"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 xml:space="preserve">Por exemplo, o </w:t>
      </w:r>
      <w:proofErr w:type="spellStart"/>
      <w:r>
        <w:rPr>
          <w:rFonts w:ascii="Arial Unicode MS" w:eastAsia="Arial Unicode MS" w:hAnsi="Arial Unicode MS" w:cs="Arial Unicode MS"/>
        </w:rPr>
        <w:t>R</w:t>
      </w:r>
      <w:r w:rsidR="00D07A51" w:rsidRPr="00D07A51">
        <w:rPr>
          <w:rFonts w:ascii="Arial Unicode MS" w:eastAsia="Arial Unicode MS" w:hAnsi="Arial Unicode MS" w:cs="Arial Unicode MS"/>
        </w:rPr>
        <w:t>appam</w:t>
      </w:r>
      <w:proofErr w:type="spellEnd"/>
      <w:r w:rsidR="00D07A51" w:rsidRPr="00D07A51">
        <w:rPr>
          <w:rFonts w:ascii="Arial Unicode MS" w:eastAsia="Arial Unicode MS" w:hAnsi="Arial Unicode MS" w:cs="Arial Unicode MS"/>
        </w:rPr>
        <w:t xml:space="preserve"> tem apenas 14% de indicadores relacionados a equidade, que trazem respostas binárias e pouco qualitativas sobre a efetividade do processo. </w:t>
      </w:r>
    </w:p>
    <w:p w14:paraId="039A00D8" w14:textId="4AE95833" w:rsidR="00D07A51" w:rsidRDefault="004B3113" w:rsidP="00D07A51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Bueno ponderou </w:t>
      </w:r>
      <w:r w:rsidR="00E91E44">
        <w:rPr>
          <w:rFonts w:ascii="Arial Unicode MS" w:eastAsia="Arial Unicode MS" w:hAnsi="Arial Unicode MS" w:cs="Arial Unicode MS"/>
        </w:rPr>
        <w:t xml:space="preserve">também </w:t>
      </w:r>
      <w:r>
        <w:rPr>
          <w:rFonts w:ascii="Arial Unicode MS" w:eastAsia="Arial Unicode MS" w:hAnsi="Arial Unicode MS" w:cs="Arial Unicode MS"/>
        </w:rPr>
        <w:t>que</w:t>
      </w:r>
      <w:r w:rsidR="00D07A51" w:rsidRPr="00D07A51">
        <w:rPr>
          <w:rFonts w:ascii="Arial Unicode MS" w:eastAsia="Arial Unicode MS" w:hAnsi="Arial Unicode MS" w:cs="Arial Unicode MS"/>
        </w:rPr>
        <w:t xml:space="preserve"> um processo equitativo deveria incluir as comunidades desde o desenho da ferramenta de monitoramento, mesmo que isso imprima ao processo um alto grau de complexidade. </w:t>
      </w:r>
    </w:p>
    <w:p w14:paraId="29F6EB09" w14:textId="5D5A246D" w:rsidR="00245B49" w:rsidRPr="00D07A51" w:rsidRDefault="00245B49" w:rsidP="00D07A51">
      <w:pPr>
        <w:jc w:val="both"/>
        <w:rPr>
          <w:rFonts w:ascii="Arial Unicode MS" w:eastAsia="Arial Unicode MS" w:hAnsi="Arial Unicode MS" w:cs="Arial Unicode MS"/>
        </w:rPr>
      </w:pPr>
      <w:r w:rsidRPr="00245B49">
        <w:rPr>
          <w:rFonts w:ascii="Arial Unicode MS" w:eastAsia="Arial Unicode MS" w:hAnsi="Arial Unicode MS" w:cs="Arial Unicode MS"/>
          <w:noProof/>
          <w:lang w:eastAsia="pt-BR"/>
        </w:rPr>
        <w:lastRenderedPageBreak/>
        <w:drawing>
          <wp:inline distT="0" distB="0" distL="0" distR="0" wp14:anchorId="27910B8B" wp14:editId="02195EC8">
            <wp:extent cx="5400040" cy="2878455"/>
            <wp:effectExtent l="0" t="0" r="0" b="0"/>
            <wp:docPr id="4" name="Imagem 4" descr="C:\Users\HERMES\AppData\Local\Temp\Rar$DIa0.408\WhatsApp Image 2019-12-17 at 10.40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RMES\AppData\Local\Temp\Rar$DIa0.408\WhatsApp Image 2019-12-17 at 10.40.3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28"/>
                    <a:stretch/>
                  </pic:blipFill>
                  <pic:spPr bwMode="auto">
                    <a:xfrm>
                      <a:off x="0" y="0"/>
                      <a:ext cx="540004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1F0C7A" w14:textId="77777777" w:rsidR="00D07A51" w:rsidRPr="00A96FDA" w:rsidRDefault="00D07A51" w:rsidP="00D07A51">
      <w:pPr>
        <w:rPr>
          <w:rFonts w:ascii="Arial Unicode MS" w:eastAsia="Arial Unicode MS" w:hAnsi="Arial Unicode MS" w:cs="Arial Unicode MS"/>
          <w:b/>
          <w:i/>
        </w:rPr>
      </w:pPr>
      <w:r w:rsidRPr="00A96FDA">
        <w:rPr>
          <w:rFonts w:ascii="Arial Unicode MS" w:eastAsia="Arial Unicode MS" w:hAnsi="Arial Unicode MS" w:cs="Arial Unicode MS"/>
          <w:b/>
          <w:i/>
        </w:rPr>
        <w:t>Por Paulo Russo</w:t>
      </w:r>
      <w:r w:rsidR="00A96FDA">
        <w:rPr>
          <w:rFonts w:ascii="Arial Unicode MS" w:eastAsia="Arial Unicode MS" w:hAnsi="Arial Unicode MS" w:cs="Arial Unicode MS"/>
          <w:b/>
          <w:i/>
        </w:rPr>
        <w:t xml:space="preserve"> (ICMBio)</w:t>
      </w:r>
    </w:p>
    <w:p w14:paraId="302E6C07" w14:textId="74E98726" w:rsidR="004B3113" w:rsidRDefault="004B3113" w:rsidP="004B3113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Russo compartilhou sua percepção sobre</w:t>
      </w:r>
      <w:r w:rsidRPr="004B3113">
        <w:rPr>
          <w:rFonts w:ascii="Arial Unicode MS" w:eastAsia="Arial Unicode MS" w:hAnsi="Arial Unicode MS" w:cs="Arial Unicode MS"/>
        </w:rPr>
        <w:t xml:space="preserve"> a complexidade que envolve a questão da equidade. Qual o rebatimento que a abordag</w:t>
      </w:r>
      <w:r>
        <w:rPr>
          <w:rFonts w:ascii="Arial Unicode MS" w:eastAsia="Arial Unicode MS" w:hAnsi="Arial Unicode MS" w:cs="Arial Unicode MS"/>
        </w:rPr>
        <w:t xml:space="preserve">em da equidade traz para </w:t>
      </w:r>
      <w:r w:rsidR="00E91E44">
        <w:rPr>
          <w:rFonts w:ascii="Arial Unicode MS" w:eastAsia="Arial Unicode MS" w:hAnsi="Arial Unicode MS" w:cs="Arial Unicode MS"/>
        </w:rPr>
        <w:t xml:space="preserve">a </w:t>
      </w:r>
      <w:r>
        <w:rPr>
          <w:rFonts w:ascii="Arial Unicode MS" w:eastAsia="Arial Unicode MS" w:hAnsi="Arial Unicode MS" w:cs="Arial Unicode MS"/>
        </w:rPr>
        <w:t>gestão?</w:t>
      </w:r>
      <w:r w:rsidRPr="004B3113">
        <w:rPr>
          <w:rFonts w:ascii="Arial Unicode MS" w:eastAsia="Arial Unicode MS" w:hAnsi="Arial Unicode MS" w:cs="Arial Unicode MS"/>
        </w:rPr>
        <w:t xml:space="preserve"> </w:t>
      </w:r>
    </w:p>
    <w:p w14:paraId="7FF31BDC" w14:textId="4D4E293F" w:rsidR="004B3113" w:rsidRDefault="004B3113" w:rsidP="004B3113">
      <w:pPr>
        <w:jc w:val="both"/>
        <w:rPr>
          <w:rFonts w:ascii="Arial Unicode MS" w:eastAsia="Arial Unicode MS" w:hAnsi="Arial Unicode MS" w:cs="Arial Unicode MS"/>
        </w:rPr>
      </w:pPr>
      <w:r w:rsidRPr="004B3113">
        <w:rPr>
          <w:rFonts w:ascii="Arial Unicode MS" w:eastAsia="Arial Unicode MS" w:hAnsi="Arial Unicode MS" w:cs="Arial Unicode MS"/>
        </w:rPr>
        <w:t xml:space="preserve">Destacou os aspectos de contexto local e dinamicidade. Nesse sentido, </w:t>
      </w:r>
      <w:r w:rsidR="00E91E44">
        <w:rPr>
          <w:rFonts w:ascii="Arial Unicode MS" w:eastAsia="Arial Unicode MS" w:hAnsi="Arial Unicode MS" w:cs="Arial Unicode MS"/>
        </w:rPr>
        <w:t xml:space="preserve">compartilhou que </w:t>
      </w:r>
      <w:r w:rsidRPr="004B3113">
        <w:rPr>
          <w:rFonts w:ascii="Arial Unicode MS" w:eastAsia="Arial Unicode MS" w:hAnsi="Arial Unicode MS" w:cs="Arial Unicode MS"/>
        </w:rPr>
        <w:t xml:space="preserve">o </w:t>
      </w:r>
      <w:r>
        <w:rPr>
          <w:rFonts w:ascii="Arial Unicode MS" w:eastAsia="Arial Unicode MS" w:hAnsi="Arial Unicode MS" w:cs="Arial Unicode MS"/>
        </w:rPr>
        <w:t>ICMB</w:t>
      </w:r>
      <w:r w:rsidR="00E91E44">
        <w:rPr>
          <w:rFonts w:ascii="Arial Unicode MS" w:eastAsia="Arial Unicode MS" w:hAnsi="Arial Unicode MS" w:cs="Arial Unicode MS"/>
        </w:rPr>
        <w:t>io está trabalhando no desenvolvimento de</w:t>
      </w:r>
      <w:r w:rsidRPr="004B3113">
        <w:rPr>
          <w:rFonts w:ascii="Arial Unicode MS" w:eastAsia="Arial Unicode MS" w:hAnsi="Arial Unicode MS" w:cs="Arial Unicode MS"/>
        </w:rPr>
        <w:t xml:space="preserve"> ferramenta de monitoramento de conselhos de UC. </w:t>
      </w:r>
      <w:r>
        <w:rPr>
          <w:rFonts w:ascii="Arial Unicode MS" w:eastAsia="Arial Unicode MS" w:hAnsi="Arial Unicode MS" w:cs="Arial Unicode MS"/>
        </w:rPr>
        <w:t>Considerando</w:t>
      </w:r>
      <w:r w:rsidRPr="004B3113">
        <w:rPr>
          <w:rFonts w:ascii="Arial Unicode MS" w:eastAsia="Arial Unicode MS" w:hAnsi="Arial Unicode MS" w:cs="Arial Unicode MS"/>
        </w:rPr>
        <w:t xml:space="preserve"> o conselho um espaço estratégico para discussão do conceito e implementação da equidade, </w:t>
      </w:r>
      <w:r>
        <w:rPr>
          <w:rFonts w:ascii="Arial Unicode MS" w:eastAsia="Arial Unicode MS" w:hAnsi="Arial Unicode MS" w:cs="Arial Unicode MS"/>
        </w:rPr>
        <w:t>e</w:t>
      </w:r>
      <w:r w:rsidRPr="004B3113">
        <w:rPr>
          <w:rFonts w:ascii="Arial Unicode MS" w:eastAsia="Arial Unicode MS" w:hAnsi="Arial Unicode MS" w:cs="Arial Unicode MS"/>
        </w:rPr>
        <w:t xml:space="preserve"> que o caminho </w:t>
      </w:r>
      <w:r>
        <w:rPr>
          <w:rFonts w:ascii="Arial Unicode MS" w:eastAsia="Arial Unicode MS" w:hAnsi="Arial Unicode MS" w:cs="Arial Unicode MS"/>
        </w:rPr>
        <w:t xml:space="preserve">dessa discussão </w:t>
      </w:r>
      <w:r w:rsidRPr="004B3113">
        <w:rPr>
          <w:rFonts w:ascii="Arial Unicode MS" w:eastAsia="Arial Unicode MS" w:hAnsi="Arial Unicode MS" w:cs="Arial Unicode MS"/>
        </w:rPr>
        <w:t>seria o fortalecimento do</w:t>
      </w:r>
      <w:r w:rsidR="00E91E44">
        <w:rPr>
          <w:rFonts w:ascii="Arial Unicode MS" w:eastAsia="Arial Unicode MS" w:hAnsi="Arial Unicode MS" w:cs="Arial Unicode MS"/>
        </w:rPr>
        <w:t>s</w:t>
      </w:r>
      <w:r w:rsidRPr="004B3113">
        <w:rPr>
          <w:rFonts w:ascii="Arial Unicode MS" w:eastAsia="Arial Unicode MS" w:hAnsi="Arial Unicode MS" w:cs="Arial Unicode MS"/>
        </w:rPr>
        <w:t xml:space="preserve"> conselho</w:t>
      </w:r>
      <w:r w:rsidR="00E91E44">
        <w:rPr>
          <w:rFonts w:ascii="Arial Unicode MS" w:eastAsia="Arial Unicode MS" w:hAnsi="Arial Unicode MS" w:cs="Arial Unicode MS"/>
        </w:rPr>
        <w:t>s</w:t>
      </w:r>
      <w:r w:rsidRPr="004B3113">
        <w:rPr>
          <w:rFonts w:ascii="Arial Unicode MS" w:eastAsia="Arial Unicode MS" w:hAnsi="Arial Unicode MS" w:cs="Arial Unicode MS"/>
        </w:rPr>
        <w:t xml:space="preserve"> gestor</w:t>
      </w:r>
      <w:r w:rsidR="00E91E44">
        <w:rPr>
          <w:rFonts w:ascii="Arial Unicode MS" w:eastAsia="Arial Unicode MS" w:hAnsi="Arial Unicode MS" w:cs="Arial Unicode MS"/>
        </w:rPr>
        <w:t>es</w:t>
      </w:r>
      <w:r w:rsidRPr="004B3113">
        <w:rPr>
          <w:rFonts w:ascii="Arial Unicode MS" w:eastAsia="Arial Unicode MS" w:hAnsi="Arial Unicode MS" w:cs="Arial Unicode MS"/>
        </w:rPr>
        <w:t xml:space="preserve">. </w:t>
      </w:r>
    </w:p>
    <w:p w14:paraId="2C80C687" w14:textId="77777777" w:rsidR="004B3113" w:rsidRDefault="004B3113" w:rsidP="004B3113">
      <w:pPr>
        <w:jc w:val="both"/>
        <w:rPr>
          <w:rFonts w:ascii="Arial Unicode MS" w:eastAsia="Arial Unicode MS" w:hAnsi="Arial Unicode MS" w:cs="Arial Unicode MS"/>
        </w:rPr>
      </w:pPr>
      <w:r w:rsidRPr="004B3113">
        <w:rPr>
          <w:rFonts w:ascii="Arial Unicode MS" w:eastAsia="Arial Unicode MS" w:hAnsi="Arial Unicode MS" w:cs="Arial Unicode MS"/>
        </w:rPr>
        <w:t xml:space="preserve">O protocolo </w:t>
      </w:r>
      <w:r>
        <w:rPr>
          <w:rFonts w:ascii="Arial Unicode MS" w:eastAsia="Arial Unicode MS" w:hAnsi="Arial Unicode MS" w:cs="Arial Unicode MS"/>
        </w:rPr>
        <w:t xml:space="preserve">elaborado </w:t>
      </w:r>
      <w:r w:rsidRPr="004B3113">
        <w:rPr>
          <w:rFonts w:ascii="Arial Unicode MS" w:eastAsia="Arial Unicode MS" w:hAnsi="Arial Unicode MS" w:cs="Arial Unicode MS"/>
        </w:rPr>
        <w:t xml:space="preserve">foi finalizado em agosto de 2019 e está em fase de teste. </w:t>
      </w:r>
      <w:r>
        <w:rPr>
          <w:rFonts w:ascii="Arial Unicode MS" w:eastAsia="Arial Unicode MS" w:hAnsi="Arial Unicode MS" w:cs="Arial Unicode MS"/>
        </w:rPr>
        <w:t>A ferramenta a</w:t>
      </w:r>
      <w:r w:rsidRPr="004B3113">
        <w:rPr>
          <w:rFonts w:ascii="Arial Unicode MS" w:eastAsia="Arial Unicode MS" w:hAnsi="Arial Unicode MS" w:cs="Arial Unicode MS"/>
        </w:rPr>
        <w:t>valia se os conselhos apoiam as UC no</w:t>
      </w:r>
      <w:r>
        <w:rPr>
          <w:rFonts w:ascii="Arial Unicode MS" w:eastAsia="Arial Unicode MS" w:hAnsi="Arial Unicode MS" w:cs="Arial Unicode MS"/>
        </w:rPr>
        <w:t xml:space="preserve"> cumprimento de </w:t>
      </w:r>
      <w:r w:rsidRPr="004B3113">
        <w:rPr>
          <w:rFonts w:ascii="Arial Unicode MS" w:eastAsia="Arial Unicode MS" w:hAnsi="Arial Unicode MS" w:cs="Arial Unicode MS"/>
        </w:rPr>
        <w:t>seu</w:t>
      </w:r>
      <w:r>
        <w:rPr>
          <w:rFonts w:ascii="Arial Unicode MS" w:eastAsia="Arial Unicode MS" w:hAnsi="Arial Unicode MS" w:cs="Arial Unicode MS"/>
        </w:rPr>
        <w:t>s</w:t>
      </w:r>
      <w:r w:rsidRPr="004B3113">
        <w:rPr>
          <w:rFonts w:ascii="Arial Unicode MS" w:eastAsia="Arial Unicode MS" w:hAnsi="Arial Unicode MS" w:cs="Arial Unicode MS"/>
        </w:rPr>
        <w:t xml:space="preserve"> objetivo</w:t>
      </w:r>
      <w:r>
        <w:rPr>
          <w:rFonts w:ascii="Arial Unicode MS" w:eastAsia="Arial Unicode MS" w:hAnsi="Arial Unicode MS" w:cs="Arial Unicode MS"/>
        </w:rPr>
        <w:t>s</w:t>
      </w:r>
      <w:r w:rsidRPr="004B3113">
        <w:rPr>
          <w:rFonts w:ascii="Arial Unicode MS" w:eastAsia="Arial Unicode MS" w:hAnsi="Arial Unicode MS" w:cs="Arial Unicode MS"/>
        </w:rPr>
        <w:t xml:space="preserve"> de criação e no</w:t>
      </w:r>
      <w:r>
        <w:rPr>
          <w:rFonts w:ascii="Arial Unicode MS" w:eastAsia="Arial Unicode MS" w:hAnsi="Arial Unicode MS" w:cs="Arial Unicode MS"/>
        </w:rPr>
        <w:t>s</w:t>
      </w:r>
      <w:r w:rsidRPr="004B3113">
        <w:rPr>
          <w:rFonts w:ascii="Arial Unicode MS" w:eastAsia="Arial Unicode MS" w:hAnsi="Arial Unicode MS" w:cs="Arial Unicode MS"/>
        </w:rPr>
        <w:t xml:space="preserve"> processo</w:t>
      </w:r>
      <w:r>
        <w:rPr>
          <w:rFonts w:ascii="Arial Unicode MS" w:eastAsia="Arial Unicode MS" w:hAnsi="Arial Unicode MS" w:cs="Arial Unicode MS"/>
        </w:rPr>
        <w:t>s</w:t>
      </w:r>
      <w:r w:rsidRPr="004B3113">
        <w:rPr>
          <w:rFonts w:ascii="Arial Unicode MS" w:eastAsia="Arial Unicode MS" w:hAnsi="Arial Unicode MS" w:cs="Arial Unicode MS"/>
        </w:rPr>
        <w:t xml:space="preserve"> de participação </w:t>
      </w:r>
      <w:r>
        <w:rPr>
          <w:rFonts w:ascii="Arial Unicode MS" w:eastAsia="Arial Unicode MS" w:hAnsi="Arial Unicode MS" w:cs="Arial Unicode MS"/>
        </w:rPr>
        <w:t>para a</w:t>
      </w:r>
      <w:r w:rsidRPr="004B3113">
        <w:rPr>
          <w:rFonts w:ascii="Arial Unicode MS" w:eastAsia="Arial Unicode MS" w:hAnsi="Arial Unicode MS" w:cs="Arial Unicode MS"/>
        </w:rPr>
        <w:t xml:space="preserve"> tomada de decisão</w:t>
      </w:r>
      <w:r>
        <w:rPr>
          <w:rFonts w:ascii="Arial Unicode MS" w:eastAsia="Arial Unicode MS" w:hAnsi="Arial Unicode MS" w:cs="Arial Unicode MS"/>
        </w:rPr>
        <w:t xml:space="preserve"> das unidades de </w:t>
      </w:r>
      <w:r w:rsidRPr="004B3113">
        <w:rPr>
          <w:rFonts w:ascii="Arial Unicode MS" w:eastAsia="Arial Unicode MS" w:hAnsi="Arial Unicode MS" w:cs="Arial Unicode MS"/>
        </w:rPr>
        <w:t>conservação. Destacou que</w:t>
      </w:r>
      <w:r>
        <w:rPr>
          <w:rFonts w:ascii="Arial Unicode MS" w:eastAsia="Arial Unicode MS" w:hAnsi="Arial Unicode MS" w:cs="Arial Unicode MS"/>
        </w:rPr>
        <w:t>,</w:t>
      </w:r>
      <w:r w:rsidRPr="004B3113">
        <w:rPr>
          <w:rFonts w:ascii="Arial Unicode MS" w:eastAsia="Arial Unicode MS" w:hAnsi="Arial Unicode MS" w:cs="Arial Unicode MS"/>
        </w:rPr>
        <w:t xml:space="preserve"> entre 2011 a 2017</w:t>
      </w:r>
      <w:r>
        <w:rPr>
          <w:rFonts w:ascii="Arial Unicode MS" w:eastAsia="Arial Unicode MS" w:hAnsi="Arial Unicode MS" w:cs="Arial Unicode MS"/>
        </w:rPr>
        <w:t>, a porcentagem de UC com conselhos criados</w:t>
      </w:r>
      <w:r w:rsidRPr="004B3113">
        <w:rPr>
          <w:rFonts w:ascii="Arial Unicode MS" w:eastAsia="Arial Unicode MS" w:hAnsi="Arial Unicode MS" w:cs="Arial Unicode MS"/>
        </w:rPr>
        <w:t xml:space="preserve"> chegou em 86%. </w:t>
      </w:r>
      <w:r>
        <w:rPr>
          <w:rFonts w:ascii="Arial Unicode MS" w:eastAsia="Arial Unicode MS" w:hAnsi="Arial Unicode MS" w:cs="Arial Unicode MS"/>
        </w:rPr>
        <w:t xml:space="preserve">Este universo significa </w:t>
      </w:r>
      <w:r w:rsidRPr="004B3113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>.</w:t>
      </w:r>
      <w:r w:rsidRPr="004B3113">
        <w:rPr>
          <w:rFonts w:ascii="Arial Unicode MS" w:eastAsia="Arial Unicode MS" w:hAnsi="Arial Unicode MS" w:cs="Arial Unicode MS"/>
        </w:rPr>
        <w:t>500 pessoas atuando como conselheiros de U</w:t>
      </w:r>
      <w:r>
        <w:rPr>
          <w:rFonts w:ascii="Arial Unicode MS" w:eastAsia="Arial Unicode MS" w:hAnsi="Arial Unicode MS" w:cs="Arial Unicode MS"/>
        </w:rPr>
        <w:t>C</w:t>
      </w:r>
      <w:r w:rsidRPr="004B3113">
        <w:rPr>
          <w:rFonts w:ascii="Arial Unicode MS" w:eastAsia="Arial Unicode MS" w:hAnsi="Arial Unicode MS" w:cs="Arial Unicode MS"/>
        </w:rPr>
        <w:t xml:space="preserve"> e 1</w:t>
      </w:r>
      <w:r>
        <w:rPr>
          <w:rFonts w:ascii="Arial Unicode MS" w:eastAsia="Arial Unicode MS" w:hAnsi="Arial Unicode MS" w:cs="Arial Unicode MS"/>
        </w:rPr>
        <w:t>.</w:t>
      </w:r>
      <w:r w:rsidRPr="004B3113">
        <w:rPr>
          <w:rFonts w:ascii="Arial Unicode MS" w:eastAsia="Arial Unicode MS" w:hAnsi="Arial Unicode MS" w:cs="Arial Unicode MS"/>
        </w:rPr>
        <w:t xml:space="preserve">400 gestores. </w:t>
      </w:r>
    </w:p>
    <w:p w14:paraId="634CE968" w14:textId="3DBE6A7C" w:rsidR="00A96FDA" w:rsidRDefault="004B3113" w:rsidP="004B3113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No entendimento de </w:t>
      </w:r>
      <w:r w:rsidR="00E91E44">
        <w:rPr>
          <w:rFonts w:ascii="Arial Unicode MS" w:eastAsia="Arial Unicode MS" w:hAnsi="Arial Unicode MS" w:cs="Arial Unicode MS"/>
        </w:rPr>
        <w:t>Russo</w:t>
      </w:r>
      <w:r>
        <w:rPr>
          <w:rFonts w:ascii="Arial Unicode MS" w:eastAsia="Arial Unicode MS" w:hAnsi="Arial Unicode MS" w:cs="Arial Unicode MS"/>
        </w:rPr>
        <w:t xml:space="preserve"> f</w:t>
      </w:r>
      <w:r w:rsidRPr="004B3113">
        <w:rPr>
          <w:rFonts w:ascii="Arial Unicode MS" w:eastAsia="Arial Unicode MS" w:hAnsi="Arial Unicode MS" w:cs="Arial Unicode MS"/>
        </w:rPr>
        <w:t xml:space="preserve">ortalecer a gestão é fortalecer a atuação desses atores e a busca da equidade. O conselho seria um </w:t>
      </w:r>
      <w:proofErr w:type="spellStart"/>
      <w:r w:rsidRPr="004B3113">
        <w:rPr>
          <w:rFonts w:ascii="Arial Unicode MS" w:eastAsia="Arial Unicode MS" w:hAnsi="Arial Unicode MS" w:cs="Arial Unicode MS"/>
          <w:i/>
        </w:rPr>
        <w:t>locus</w:t>
      </w:r>
      <w:proofErr w:type="spellEnd"/>
      <w:r w:rsidRPr="004B3113">
        <w:rPr>
          <w:rFonts w:ascii="Arial Unicode MS" w:eastAsia="Arial Unicode MS" w:hAnsi="Arial Unicode MS" w:cs="Arial Unicode MS"/>
        </w:rPr>
        <w:t xml:space="preserve"> contextualizado no território p</w:t>
      </w:r>
      <w:r>
        <w:rPr>
          <w:rFonts w:ascii="Arial Unicode MS" w:eastAsia="Arial Unicode MS" w:hAnsi="Arial Unicode MS" w:cs="Arial Unicode MS"/>
        </w:rPr>
        <w:t xml:space="preserve">ara discutir justiça, valores e </w:t>
      </w:r>
      <w:r w:rsidRPr="004B3113">
        <w:rPr>
          <w:rFonts w:ascii="Arial Unicode MS" w:eastAsia="Arial Unicode MS" w:hAnsi="Arial Unicode MS" w:cs="Arial Unicode MS"/>
        </w:rPr>
        <w:t>repartição. O protocolo foi elaborado</w:t>
      </w:r>
      <w:r>
        <w:rPr>
          <w:rFonts w:ascii="Arial Unicode MS" w:eastAsia="Arial Unicode MS" w:hAnsi="Arial Unicode MS" w:cs="Arial Unicode MS"/>
        </w:rPr>
        <w:t xml:space="preserve"> à partir dos </w:t>
      </w:r>
      <w:r w:rsidRPr="004B3113">
        <w:rPr>
          <w:rFonts w:ascii="Arial Unicode MS" w:eastAsia="Arial Unicode MS" w:hAnsi="Arial Unicode MS" w:cs="Arial Unicode MS"/>
        </w:rPr>
        <w:t>princípios da boa governança e indicadores</w:t>
      </w:r>
      <w:r>
        <w:rPr>
          <w:rFonts w:ascii="Arial Unicode MS" w:eastAsia="Arial Unicode MS" w:hAnsi="Arial Unicode MS" w:cs="Arial Unicode MS"/>
        </w:rPr>
        <w:t xml:space="preserve"> foram definidos</w:t>
      </w:r>
      <w:r w:rsidRPr="004B3113">
        <w:rPr>
          <w:rFonts w:ascii="Arial Unicode MS" w:eastAsia="Arial Unicode MS" w:hAnsi="Arial Unicode MS" w:cs="Arial Unicode MS"/>
        </w:rPr>
        <w:t xml:space="preserve"> para medir esse desempenho. São cerca de 60 indicadores, construídos com especialistas e pessoas atuantes na temática. Essa ferramenta não é aplicad</w:t>
      </w:r>
      <w:r w:rsidR="00A96FDA">
        <w:rPr>
          <w:rFonts w:ascii="Arial Unicode MS" w:eastAsia="Arial Unicode MS" w:hAnsi="Arial Unicode MS" w:cs="Arial Unicode MS"/>
        </w:rPr>
        <w:t>a</w:t>
      </w:r>
      <w:r w:rsidRPr="004B3113">
        <w:rPr>
          <w:rFonts w:ascii="Arial Unicode MS" w:eastAsia="Arial Unicode MS" w:hAnsi="Arial Unicode MS" w:cs="Arial Unicode MS"/>
        </w:rPr>
        <w:t xml:space="preserve"> pelo gestor, mas pelo conselho, passando pela qualificação desse fórum. </w:t>
      </w:r>
    </w:p>
    <w:p w14:paraId="18A315BF" w14:textId="77777777" w:rsidR="004B3113" w:rsidRDefault="004B3113" w:rsidP="004B3113">
      <w:pPr>
        <w:jc w:val="both"/>
        <w:rPr>
          <w:rFonts w:ascii="Arial Unicode MS" w:eastAsia="Arial Unicode MS" w:hAnsi="Arial Unicode MS" w:cs="Arial Unicode MS"/>
        </w:rPr>
      </w:pPr>
      <w:r w:rsidRPr="004B3113">
        <w:rPr>
          <w:rFonts w:ascii="Arial Unicode MS" w:eastAsia="Arial Unicode MS" w:hAnsi="Arial Unicode MS" w:cs="Arial Unicode MS"/>
        </w:rPr>
        <w:lastRenderedPageBreak/>
        <w:t>Dando sequência no avanço da criação dos conselhos é preciso implementar e fortalecer</w:t>
      </w:r>
      <w:r w:rsidR="00A96FDA">
        <w:rPr>
          <w:rFonts w:ascii="Arial Unicode MS" w:eastAsia="Arial Unicode MS" w:hAnsi="Arial Unicode MS" w:cs="Arial Unicode MS"/>
        </w:rPr>
        <w:t xml:space="preserve"> esses espaços</w:t>
      </w:r>
      <w:r w:rsidRPr="004B3113">
        <w:rPr>
          <w:rFonts w:ascii="Arial Unicode MS" w:eastAsia="Arial Unicode MS" w:hAnsi="Arial Unicode MS" w:cs="Arial Unicode MS"/>
        </w:rPr>
        <w:t xml:space="preserve">. </w:t>
      </w:r>
      <w:r w:rsidR="00A96FDA">
        <w:rPr>
          <w:rFonts w:ascii="Arial Unicode MS" w:eastAsia="Arial Unicode MS" w:hAnsi="Arial Unicode MS" w:cs="Arial Unicode MS"/>
        </w:rPr>
        <w:t>Nesse sentido, a</w:t>
      </w:r>
      <w:r w:rsidRPr="004B3113">
        <w:rPr>
          <w:rFonts w:ascii="Arial Unicode MS" w:eastAsia="Arial Unicode MS" w:hAnsi="Arial Unicode MS" w:cs="Arial Unicode MS"/>
        </w:rPr>
        <w:t xml:space="preserve"> ferramenta foi desenhada para avaliar o conselho de cada </w:t>
      </w:r>
      <w:r w:rsidR="00A96FDA">
        <w:rPr>
          <w:rFonts w:ascii="Arial Unicode MS" w:eastAsia="Arial Unicode MS" w:hAnsi="Arial Unicode MS" w:cs="Arial Unicode MS"/>
        </w:rPr>
        <w:t>UC</w:t>
      </w:r>
      <w:r w:rsidRPr="004B3113">
        <w:rPr>
          <w:rFonts w:ascii="Arial Unicode MS" w:eastAsia="Arial Unicode MS" w:hAnsi="Arial Unicode MS" w:cs="Arial Unicode MS"/>
        </w:rPr>
        <w:t xml:space="preserve"> e buscar o seu aprimoramento. Um desafio é deixar esse espaço perene e efetivo. </w:t>
      </w:r>
      <w:r w:rsidR="00A96FDA">
        <w:rPr>
          <w:rFonts w:ascii="Arial Unicode MS" w:eastAsia="Arial Unicode MS" w:hAnsi="Arial Unicode MS" w:cs="Arial Unicode MS"/>
        </w:rPr>
        <w:t>Russo reforçou que o</w:t>
      </w:r>
      <w:r w:rsidRPr="004B311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A96FDA">
        <w:rPr>
          <w:rFonts w:ascii="Arial Unicode MS" w:eastAsia="Arial Unicode MS" w:hAnsi="Arial Unicode MS" w:cs="Arial Unicode MS"/>
          <w:i/>
        </w:rPr>
        <w:t>locus</w:t>
      </w:r>
      <w:proofErr w:type="spellEnd"/>
      <w:r w:rsidR="00A96FDA">
        <w:rPr>
          <w:rFonts w:ascii="Arial Unicode MS" w:eastAsia="Arial Unicode MS" w:hAnsi="Arial Unicode MS" w:cs="Arial Unicode MS"/>
        </w:rPr>
        <w:t xml:space="preserve"> para discutir equidade nas UC</w:t>
      </w:r>
      <w:r w:rsidRPr="004B3113">
        <w:rPr>
          <w:rFonts w:ascii="Arial Unicode MS" w:eastAsia="Arial Unicode MS" w:hAnsi="Arial Unicode MS" w:cs="Arial Unicode MS"/>
        </w:rPr>
        <w:t xml:space="preserve"> é o conselho e ele tem aplicação para conservação da biodiversidade uma vez que traz maior repartição</w:t>
      </w:r>
      <w:r w:rsidR="00A96FDA">
        <w:rPr>
          <w:rFonts w:ascii="Arial Unicode MS" w:eastAsia="Arial Unicode MS" w:hAnsi="Arial Unicode MS" w:cs="Arial Unicode MS"/>
        </w:rPr>
        <w:t xml:space="preserve"> dos benefícios</w:t>
      </w:r>
      <w:r w:rsidRPr="004B3113">
        <w:rPr>
          <w:rFonts w:ascii="Arial Unicode MS" w:eastAsia="Arial Unicode MS" w:hAnsi="Arial Unicode MS" w:cs="Arial Unicode MS"/>
        </w:rPr>
        <w:t>.</w:t>
      </w:r>
    </w:p>
    <w:p w14:paraId="78C4AB81" w14:textId="77777777" w:rsidR="00531ABF" w:rsidRDefault="00245B49" w:rsidP="00531ABF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bdr w:val="none" w:sz="0" w:space="0" w:color="auto" w:frame="1"/>
        </w:rPr>
      </w:pPr>
      <w:r w:rsidRPr="00245B49">
        <w:rPr>
          <w:rFonts w:ascii="Arial Unicode MS" w:eastAsia="Arial Unicode MS" w:hAnsi="Arial Unicode MS" w:cs="Arial Unicode MS"/>
          <w:noProof/>
          <w:sz w:val="16"/>
          <w:lang w:eastAsia="pt-BR"/>
        </w:rPr>
        <w:drawing>
          <wp:inline distT="0" distB="0" distL="0" distR="0" wp14:anchorId="193F733E" wp14:editId="42FBE3CF">
            <wp:extent cx="5399960" cy="2407285"/>
            <wp:effectExtent l="0" t="0" r="0" b="0"/>
            <wp:docPr id="6" name="Imagem 6" descr="C:\Users\HERMES\AppData\Local\Temp\Rar$DIa0.363\WhatsApp Image 2019-12-17 at 10.40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RMES\AppData\Local\Temp\Rar$DIa0.363\WhatsApp Image 2019-12-17 at 10.40.3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6"/>
                    <a:stretch/>
                  </pic:blipFill>
                  <pic:spPr bwMode="auto">
                    <a:xfrm>
                      <a:off x="0" y="0"/>
                      <a:ext cx="5400040" cy="240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261BC" w14:textId="77777777" w:rsidR="00531ABF" w:rsidRDefault="00531ABF" w:rsidP="00531ABF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bdr w:val="none" w:sz="0" w:space="0" w:color="auto" w:frame="1"/>
        </w:rPr>
      </w:pPr>
    </w:p>
    <w:p w14:paraId="07DA5514" w14:textId="2BF461A3" w:rsidR="00A96FDA" w:rsidRPr="00531ABF" w:rsidRDefault="00446677" w:rsidP="00531ABF">
      <w:pPr>
        <w:jc w:val="both"/>
        <w:rPr>
          <w:rFonts w:ascii="Arial Unicode MS" w:eastAsia="Arial Unicode MS" w:hAnsi="Arial Unicode MS" w:cs="Arial Unicode MS"/>
          <w:sz w:val="16"/>
        </w:rPr>
      </w:pPr>
      <w:r w:rsidRPr="00531AB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bdr w:val="none" w:sz="0" w:space="0" w:color="auto" w:frame="1"/>
        </w:rPr>
        <w:t xml:space="preserve">3.3. </w:t>
      </w:r>
      <w:r w:rsidR="00305FF8" w:rsidRPr="00531AB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bdr w:val="none" w:sz="0" w:space="0" w:color="auto" w:frame="1"/>
        </w:rPr>
        <w:t>Pontos chave da Plenária</w:t>
      </w:r>
      <w:r w:rsidR="00362C8E" w:rsidRPr="00531AB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bdr w:val="none" w:sz="0" w:space="0" w:color="auto" w:frame="1"/>
        </w:rPr>
        <w:t xml:space="preserve"> das apresentações iniciais</w:t>
      </w:r>
      <w:r w:rsidR="00305FF8" w:rsidRPr="00531AB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bdr w:val="none" w:sz="0" w:space="0" w:color="auto" w:frame="1"/>
        </w:rPr>
        <w:t xml:space="preserve"> - </w:t>
      </w:r>
      <w:proofErr w:type="spellStart"/>
      <w:r w:rsidR="00305FF8" w:rsidRPr="00531AB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bdr w:val="none" w:sz="0" w:space="0" w:color="auto" w:frame="1"/>
        </w:rPr>
        <w:t>key</w:t>
      </w:r>
      <w:proofErr w:type="spellEnd"/>
      <w:r w:rsidR="00305FF8" w:rsidRPr="00531AB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bdr w:val="none" w:sz="0" w:space="0" w:color="auto" w:frame="1"/>
        </w:rPr>
        <w:t>-notes 1 e 2</w:t>
      </w:r>
    </w:p>
    <w:p w14:paraId="5F19114B" w14:textId="6CA2D266" w:rsidR="00A96FDA" w:rsidRDefault="00A96FDA" w:rsidP="00D33D5E">
      <w:pPr>
        <w:pStyle w:val="PargrafodaLista"/>
        <w:numPr>
          <w:ilvl w:val="0"/>
          <w:numId w:val="29"/>
        </w:numPr>
        <w:jc w:val="both"/>
        <w:rPr>
          <w:rFonts w:ascii="Arial Unicode MS" w:eastAsia="Arial Unicode MS" w:hAnsi="Arial Unicode MS" w:cs="Arial Unicode MS"/>
        </w:rPr>
      </w:pPr>
      <w:r w:rsidRPr="00302F8C">
        <w:rPr>
          <w:rFonts w:ascii="Arial Unicode MS" w:eastAsia="Arial Unicode MS" w:hAnsi="Arial Unicode MS" w:cs="Arial Unicode MS"/>
        </w:rPr>
        <w:t xml:space="preserve">O momento é oportuno para discutir equidade, </w:t>
      </w:r>
      <w:r w:rsidR="002418F3" w:rsidRPr="00302F8C">
        <w:rPr>
          <w:rFonts w:ascii="Arial Unicode MS" w:eastAsia="Arial Unicode MS" w:hAnsi="Arial Unicode MS" w:cs="Arial Unicode MS"/>
        </w:rPr>
        <w:t>entendendo</w:t>
      </w:r>
      <w:r w:rsidRPr="00302F8C">
        <w:rPr>
          <w:rFonts w:ascii="Arial Unicode MS" w:eastAsia="Arial Unicode MS" w:hAnsi="Arial Unicode MS" w:cs="Arial Unicode MS"/>
        </w:rPr>
        <w:t xml:space="preserve"> a crise </w:t>
      </w:r>
      <w:r w:rsidR="00F60C9D" w:rsidRPr="00302F8C">
        <w:rPr>
          <w:rFonts w:ascii="Arial Unicode MS" w:eastAsia="Arial Unicode MS" w:hAnsi="Arial Unicode MS" w:cs="Arial Unicode MS"/>
        </w:rPr>
        <w:t xml:space="preserve">atual como </w:t>
      </w:r>
      <w:r w:rsidRPr="00302F8C">
        <w:rPr>
          <w:rFonts w:ascii="Arial Unicode MS" w:eastAsia="Arial Unicode MS" w:hAnsi="Arial Unicode MS" w:cs="Arial Unicode MS"/>
        </w:rPr>
        <w:t xml:space="preserve">uma oportunidade. </w:t>
      </w:r>
      <w:r w:rsidR="00302F8C" w:rsidRPr="00302F8C">
        <w:rPr>
          <w:rFonts w:ascii="Arial Unicode MS" w:eastAsia="Arial Unicode MS" w:hAnsi="Arial Unicode MS" w:cs="Arial Unicode MS"/>
        </w:rPr>
        <w:t xml:space="preserve">E </w:t>
      </w:r>
      <w:r w:rsidR="00302F8C">
        <w:rPr>
          <w:rFonts w:ascii="Arial Unicode MS" w:eastAsia="Arial Unicode MS" w:hAnsi="Arial Unicode MS" w:cs="Arial Unicode MS"/>
        </w:rPr>
        <w:t>t</w:t>
      </w:r>
      <w:r w:rsidRPr="00302F8C">
        <w:rPr>
          <w:rFonts w:ascii="Arial Unicode MS" w:eastAsia="Arial Unicode MS" w:hAnsi="Arial Unicode MS" w:cs="Arial Unicode MS"/>
        </w:rPr>
        <w:t xml:space="preserve">rês pontos </w:t>
      </w:r>
      <w:r w:rsidR="002418F3" w:rsidRPr="00302F8C">
        <w:rPr>
          <w:rFonts w:ascii="Arial Unicode MS" w:eastAsia="Arial Unicode MS" w:hAnsi="Arial Unicode MS" w:cs="Arial Unicode MS"/>
        </w:rPr>
        <w:t>foram destacados para</w:t>
      </w:r>
      <w:r w:rsidR="00305FF8" w:rsidRPr="00302F8C">
        <w:rPr>
          <w:rFonts w:ascii="Arial Unicode MS" w:eastAsia="Arial Unicode MS" w:hAnsi="Arial Unicode MS" w:cs="Arial Unicode MS"/>
        </w:rPr>
        <w:t xml:space="preserve"> o diálogo sobre equidade</w:t>
      </w:r>
      <w:r w:rsidR="002418F3" w:rsidRPr="00302F8C">
        <w:rPr>
          <w:rFonts w:ascii="Arial Unicode MS" w:eastAsia="Arial Unicode MS" w:hAnsi="Arial Unicode MS" w:cs="Arial Unicode MS"/>
        </w:rPr>
        <w:t xml:space="preserve">: </w:t>
      </w:r>
      <w:r w:rsidR="006168F5" w:rsidRPr="00302F8C">
        <w:rPr>
          <w:rFonts w:ascii="Arial Unicode MS" w:eastAsia="Arial Unicode MS" w:hAnsi="Arial Unicode MS" w:cs="Arial Unicode MS"/>
        </w:rPr>
        <w:t xml:space="preserve">(i) </w:t>
      </w:r>
      <w:r w:rsidR="002418F3" w:rsidRPr="00302F8C">
        <w:rPr>
          <w:rFonts w:ascii="Arial Unicode MS" w:eastAsia="Arial Unicode MS" w:hAnsi="Arial Unicode MS" w:cs="Arial Unicode MS"/>
        </w:rPr>
        <w:t xml:space="preserve">avaliação e metodologias, </w:t>
      </w:r>
      <w:r w:rsidR="006168F5" w:rsidRPr="00302F8C">
        <w:rPr>
          <w:rFonts w:ascii="Arial Unicode MS" w:eastAsia="Arial Unicode MS" w:hAnsi="Arial Unicode MS" w:cs="Arial Unicode MS"/>
        </w:rPr>
        <w:t>(</w:t>
      </w:r>
      <w:proofErr w:type="spellStart"/>
      <w:r w:rsidR="006168F5" w:rsidRPr="00302F8C">
        <w:rPr>
          <w:rFonts w:ascii="Arial Unicode MS" w:eastAsia="Arial Unicode MS" w:hAnsi="Arial Unicode MS" w:cs="Arial Unicode MS"/>
        </w:rPr>
        <w:t>ii</w:t>
      </w:r>
      <w:proofErr w:type="spellEnd"/>
      <w:r w:rsidR="006168F5" w:rsidRPr="00302F8C">
        <w:rPr>
          <w:rFonts w:ascii="Arial Unicode MS" w:eastAsia="Arial Unicode MS" w:hAnsi="Arial Unicode MS" w:cs="Arial Unicode MS"/>
        </w:rPr>
        <w:t xml:space="preserve">) </w:t>
      </w:r>
      <w:r w:rsidR="002418F3" w:rsidRPr="00302F8C">
        <w:rPr>
          <w:rFonts w:ascii="Arial Unicode MS" w:eastAsia="Arial Unicode MS" w:hAnsi="Arial Unicode MS" w:cs="Arial Unicode MS"/>
        </w:rPr>
        <w:t>m</w:t>
      </w:r>
      <w:r w:rsidRPr="00302F8C">
        <w:rPr>
          <w:rFonts w:ascii="Arial Unicode MS" w:eastAsia="Arial Unicode MS" w:hAnsi="Arial Unicode MS" w:cs="Arial Unicode MS"/>
        </w:rPr>
        <w:t>ecanismos suporte</w:t>
      </w:r>
      <w:r w:rsidR="00305FF8" w:rsidRPr="00302F8C">
        <w:rPr>
          <w:rFonts w:ascii="Arial Unicode MS" w:eastAsia="Arial Unicode MS" w:hAnsi="Arial Unicode MS" w:cs="Arial Unicode MS"/>
        </w:rPr>
        <w:t xml:space="preserve"> </w:t>
      </w:r>
      <w:r w:rsidRPr="00302F8C">
        <w:rPr>
          <w:rFonts w:ascii="Arial Unicode MS" w:eastAsia="Arial Unicode MS" w:hAnsi="Arial Unicode MS" w:cs="Arial Unicode MS"/>
        </w:rPr>
        <w:t>para trabalhar governança no</w:t>
      </w:r>
      <w:r w:rsidR="002418F3" w:rsidRPr="00302F8C">
        <w:rPr>
          <w:rFonts w:ascii="Arial Unicode MS" w:eastAsia="Arial Unicode MS" w:hAnsi="Arial Unicode MS" w:cs="Arial Unicode MS"/>
        </w:rPr>
        <w:t>s</w:t>
      </w:r>
      <w:r w:rsidRPr="00302F8C">
        <w:rPr>
          <w:rFonts w:ascii="Arial Unicode MS" w:eastAsia="Arial Unicode MS" w:hAnsi="Arial Unicode MS" w:cs="Arial Unicode MS"/>
        </w:rPr>
        <w:t xml:space="preserve"> conselho</w:t>
      </w:r>
      <w:r w:rsidR="002418F3" w:rsidRPr="00302F8C">
        <w:rPr>
          <w:rFonts w:ascii="Arial Unicode MS" w:eastAsia="Arial Unicode MS" w:hAnsi="Arial Unicode MS" w:cs="Arial Unicode MS"/>
        </w:rPr>
        <w:t>s</w:t>
      </w:r>
      <w:r w:rsidRPr="00302F8C">
        <w:rPr>
          <w:rFonts w:ascii="Arial Unicode MS" w:eastAsia="Arial Unicode MS" w:hAnsi="Arial Unicode MS" w:cs="Arial Unicode MS"/>
        </w:rPr>
        <w:t xml:space="preserve"> gestor</w:t>
      </w:r>
      <w:r w:rsidR="002418F3" w:rsidRPr="00302F8C">
        <w:rPr>
          <w:rFonts w:ascii="Arial Unicode MS" w:eastAsia="Arial Unicode MS" w:hAnsi="Arial Unicode MS" w:cs="Arial Unicode MS"/>
        </w:rPr>
        <w:t xml:space="preserve">es de UC e </w:t>
      </w:r>
      <w:r w:rsidR="006168F5" w:rsidRPr="00302F8C">
        <w:rPr>
          <w:rFonts w:ascii="Arial Unicode MS" w:eastAsia="Arial Unicode MS" w:hAnsi="Arial Unicode MS" w:cs="Arial Unicode MS"/>
        </w:rPr>
        <w:t>(</w:t>
      </w:r>
      <w:proofErr w:type="spellStart"/>
      <w:r w:rsidR="006168F5" w:rsidRPr="00302F8C">
        <w:rPr>
          <w:rFonts w:ascii="Arial Unicode MS" w:eastAsia="Arial Unicode MS" w:hAnsi="Arial Unicode MS" w:cs="Arial Unicode MS"/>
        </w:rPr>
        <w:t>iii</w:t>
      </w:r>
      <w:proofErr w:type="spellEnd"/>
      <w:r w:rsidR="006168F5" w:rsidRPr="00302F8C">
        <w:rPr>
          <w:rFonts w:ascii="Arial Unicode MS" w:eastAsia="Arial Unicode MS" w:hAnsi="Arial Unicode MS" w:cs="Arial Unicode MS"/>
        </w:rPr>
        <w:t xml:space="preserve">) </w:t>
      </w:r>
      <w:r w:rsidR="002418F3" w:rsidRPr="00302F8C">
        <w:rPr>
          <w:rFonts w:ascii="Arial Unicode MS" w:eastAsia="Arial Unicode MS" w:hAnsi="Arial Unicode MS" w:cs="Arial Unicode MS"/>
        </w:rPr>
        <w:t>f</w:t>
      </w:r>
      <w:r w:rsidR="00305FF8" w:rsidRPr="00302F8C">
        <w:rPr>
          <w:rFonts w:ascii="Arial Unicode MS" w:eastAsia="Arial Unicode MS" w:hAnsi="Arial Unicode MS" w:cs="Arial Unicode MS"/>
        </w:rPr>
        <w:t>inalidade da aplicação dos</w:t>
      </w:r>
      <w:r w:rsidRPr="00302F8C">
        <w:rPr>
          <w:rFonts w:ascii="Arial Unicode MS" w:eastAsia="Arial Unicode MS" w:hAnsi="Arial Unicode MS" w:cs="Arial Unicode MS"/>
        </w:rPr>
        <w:t xml:space="preserve"> protocolos existentes</w:t>
      </w:r>
      <w:r w:rsidR="006168F5" w:rsidRPr="00302F8C">
        <w:rPr>
          <w:rFonts w:ascii="Arial Unicode MS" w:eastAsia="Arial Unicode MS" w:hAnsi="Arial Unicode MS" w:cs="Arial Unicode MS"/>
        </w:rPr>
        <w:t xml:space="preserve"> para monitoramento e avaliação da equidade na gestão de UC</w:t>
      </w:r>
      <w:r w:rsidRPr="00302F8C">
        <w:rPr>
          <w:rFonts w:ascii="Arial Unicode MS" w:eastAsia="Arial Unicode MS" w:hAnsi="Arial Unicode MS" w:cs="Arial Unicode MS"/>
        </w:rPr>
        <w:t xml:space="preserve">. </w:t>
      </w:r>
    </w:p>
    <w:p w14:paraId="6F3E40B8" w14:textId="773DD851" w:rsidR="00B96856" w:rsidRDefault="00B96856" w:rsidP="00B96856">
      <w:pPr>
        <w:ind w:left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Sobre</w:t>
      </w:r>
      <w:r w:rsidR="00305FF8" w:rsidRPr="00B96856">
        <w:rPr>
          <w:rFonts w:ascii="Arial Unicode MS" w:eastAsia="Arial Unicode MS" w:hAnsi="Arial Unicode MS" w:cs="Arial Unicode MS"/>
          <w:b/>
        </w:rPr>
        <w:t xml:space="preserve"> ferramentas</w:t>
      </w:r>
      <w:r w:rsidR="00305FF8" w:rsidRPr="00B96856">
        <w:rPr>
          <w:rFonts w:ascii="Arial Unicode MS" w:eastAsia="Arial Unicode MS" w:hAnsi="Arial Unicode MS" w:cs="Arial Unicode MS"/>
        </w:rPr>
        <w:t xml:space="preserve"> </w:t>
      </w:r>
    </w:p>
    <w:p w14:paraId="6463D41A" w14:textId="09797045" w:rsidR="00305FF8" w:rsidRPr="00B96856" w:rsidRDefault="00B96856" w:rsidP="00B96856">
      <w:pPr>
        <w:pStyle w:val="PargrafodaLista"/>
        <w:numPr>
          <w:ilvl w:val="0"/>
          <w:numId w:val="29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</w:t>
      </w:r>
      <w:r w:rsidR="00305FF8" w:rsidRPr="00B96856">
        <w:rPr>
          <w:rFonts w:ascii="Arial Unicode MS" w:eastAsia="Arial Unicode MS" w:hAnsi="Arial Unicode MS" w:cs="Arial Unicode MS"/>
        </w:rPr>
        <w:t>onderou-se que aquelas que são preenchidas apenas por gestores, não são ferramentas para equidade.</w:t>
      </w:r>
    </w:p>
    <w:p w14:paraId="5D755A26" w14:textId="0EFF86E1" w:rsidR="006168F5" w:rsidRDefault="006168F5" w:rsidP="006168F5">
      <w:pPr>
        <w:pStyle w:val="PargrafodaLista"/>
        <w:numPr>
          <w:ilvl w:val="0"/>
          <w:numId w:val="29"/>
        </w:numPr>
        <w:jc w:val="both"/>
        <w:rPr>
          <w:rFonts w:ascii="Arial Unicode MS" w:eastAsia="Arial Unicode MS" w:hAnsi="Arial Unicode MS" w:cs="Arial Unicode MS"/>
        </w:rPr>
      </w:pPr>
      <w:r w:rsidRPr="00305FF8">
        <w:rPr>
          <w:rFonts w:ascii="Arial Unicode MS" w:eastAsia="Arial Unicode MS" w:hAnsi="Arial Unicode MS" w:cs="Arial Unicode MS"/>
        </w:rPr>
        <w:t xml:space="preserve">Foi sugerido </w:t>
      </w:r>
      <w:r>
        <w:rPr>
          <w:rFonts w:ascii="Arial Unicode MS" w:eastAsia="Arial Unicode MS" w:hAnsi="Arial Unicode MS" w:cs="Arial Unicode MS"/>
        </w:rPr>
        <w:t xml:space="preserve">repensar </w:t>
      </w:r>
      <w:r w:rsidRPr="00305FF8">
        <w:rPr>
          <w:rFonts w:ascii="Arial Unicode MS" w:eastAsia="Arial Unicode MS" w:hAnsi="Arial Unicode MS" w:cs="Arial Unicode MS"/>
        </w:rPr>
        <w:t>o</w:t>
      </w:r>
      <w:r>
        <w:rPr>
          <w:rFonts w:ascii="Arial Unicode MS" w:eastAsia="Arial Unicode MS" w:hAnsi="Arial Unicode MS" w:cs="Arial Unicode MS"/>
        </w:rPr>
        <w:t xml:space="preserve"> aproveitamento </w:t>
      </w:r>
      <w:r w:rsidR="00B96856">
        <w:rPr>
          <w:rFonts w:ascii="Arial Unicode MS" w:eastAsia="Arial Unicode MS" w:hAnsi="Arial Unicode MS" w:cs="Arial Unicode MS"/>
        </w:rPr>
        <w:t>do</w:t>
      </w:r>
      <w:r w:rsidRPr="00305FF8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RA</w:t>
      </w:r>
      <w:r w:rsidRPr="00305FF8">
        <w:rPr>
          <w:rFonts w:ascii="Arial Unicode MS" w:eastAsia="Arial Unicode MS" w:hAnsi="Arial Unicode MS" w:cs="Arial Unicode MS"/>
        </w:rPr>
        <w:t>PPAM e SAMGE, pa</w:t>
      </w:r>
      <w:r>
        <w:rPr>
          <w:rFonts w:ascii="Arial Unicode MS" w:eastAsia="Arial Unicode MS" w:hAnsi="Arial Unicode MS" w:cs="Arial Unicode MS"/>
        </w:rPr>
        <w:t xml:space="preserve">ra monitorar e avaliar equidade. Ponderou-se que </w:t>
      </w:r>
      <w:r w:rsidRPr="00305FF8">
        <w:rPr>
          <w:rFonts w:ascii="Arial Unicode MS" w:eastAsia="Arial Unicode MS" w:hAnsi="Arial Unicode MS" w:cs="Arial Unicode MS"/>
        </w:rPr>
        <w:t>as premissas de construção d</w:t>
      </w:r>
      <w:r w:rsidR="00B96856">
        <w:rPr>
          <w:rFonts w:ascii="Arial Unicode MS" w:eastAsia="Arial Unicode MS" w:hAnsi="Arial Unicode MS" w:cs="Arial Unicode MS"/>
        </w:rPr>
        <w:t xml:space="preserve">e ambas </w:t>
      </w:r>
      <w:r w:rsidRPr="00305FF8"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>s</w:t>
      </w:r>
      <w:r w:rsidRPr="00305FF8">
        <w:rPr>
          <w:rFonts w:ascii="Arial Unicode MS" w:eastAsia="Arial Unicode MS" w:hAnsi="Arial Unicode MS" w:cs="Arial Unicode MS"/>
        </w:rPr>
        <w:t xml:space="preserve"> ferramenta</w:t>
      </w:r>
      <w:r>
        <w:rPr>
          <w:rFonts w:ascii="Arial Unicode MS" w:eastAsia="Arial Unicode MS" w:hAnsi="Arial Unicode MS" w:cs="Arial Unicode MS"/>
        </w:rPr>
        <w:t>s não consideraram equidade e portanto, não seria adequado o seu uso para tal fim.</w:t>
      </w:r>
    </w:p>
    <w:p w14:paraId="79D48DF2" w14:textId="6888A049" w:rsidR="006168F5" w:rsidRDefault="006168F5" w:rsidP="006168F5">
      <w:pPr>
        <w:pStyle w:val="PargrafodaLista"/>
        <w:numPr>
          <w:ilvl w:val="0"/>
          <w:numId w:val="29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Sugest</w:t>
      </w:r>
      <w:r w:rsidR="00302F8C">
        <w:rPr>
          <w:rFonts w:ascii="Arial Unicode MS" w:eastAsia="Arial Unicode MS" w:hAnsi="Arial Unicode MS" w:cs="Arial Unicode MS"/>
        </w:rPr>
        <w:t>ão:</w:t>
      </w:r>
      <w:r>
        <w:rPr>
          <w:rFonts w:ascii="Arial Unicode MS" w:eastAsia="Arial Unicode MS" w:hAnsi="Arial Unicode MS" w:cs="Arial Unicode MS"/>
        </w:rPr>
        <w:t xml:space="preserve"> avaliar se o SISUC</w:t>
      </w:r>
      <w:r w:rsidR="00302F8C">
        <w:rPr>
          <w:rFonts w:ascii="Arial Unicode MS" w:eastAsia="Arial Unicode MS" w:hAnsi="Arial Unicode MS" w:cs="Arial Unicode MS"/>
        </w:rPr>
        <w:t xml:space="preserve"> (Sistema de Indicadores Socioambientais de UC)</w:t>
      </w:r>
      <w:r>
        <w:rPr>
          <w:rFonts w:ascii="Arial Unicode MS" w:eastAsia="Arial Unicode MS" w:hAnsi="Arial Unicode MS" w:cs="Arial Unicode MS"/>
        </w:rPr>
        <w:t xml:space="preserve"> poderia ser uma ferramenta útil/adequada para contribuir no monitoramento da equidade.</w:t>
      </w:r>
    </w:p>
    <w:p w14:paraId="67B095AC" w14:textId="77777777" w:rsidR="00B96856" w:rsidRPr="00B96856" w:rsidRDefault="006168F5" w:rsidP="00B96856">
      <w:pPr>
        <w:jc w:val="both"/>
        <w:rPr>
          <w:rFonts w:ascii="Arial Unicode MS" w:eastAsia="Arial Unicode MS" w:hAnsi="Arial Unicode MS" w:cs="Arial Unicode MS"/>
        </w:rPr>
      </w:pPr>
      <w:r w:rsidRPr="00B96856">
        <w:rPr>
          <w:rFonts w:ascii="Arial Unicode MS" w:eastAsia="Arial Unicode MS" w:hAnsi="Arial Unicode MS" w:cs="Arial Unicode MS"/>
          <w:b/>
        </w:rPr>
        <w:t xml:space="preserve">Sobre o </w:t>
      </w:r>
      <w:r w:rsidR="00A96FDA" w:rsidRPr="00B96856">
        <w:rPr>
          <w:rFonts w:ascii="Arial Unicode MS" w:eastAsia="Arial Unicode MS" w:hAnsi="Arial Unicode MS" w:cs="Arial Unicode MS"/>
          <w:b/>
        </w:rPr>
        <w:t>conselho</w:t>
      </w:r>
      <w:r w:rsidR="00B96856" w:rsidRPr="00B96856">
        <w:rPr>
          <w:rFonts w:ascii="Arial Unicode MS" w:eastAsia="Arial Unicode MS" w:hAnsi="Arial Unicode MS" w:cs="Arial Unicode MS"/>
          <w:b/>
        </w:rPr>
        <w:t xml:space="preserve"> e a gestão de unidades de conservação</w:t>
      </w:r>
    </w:p>
    <w:p w14:paraId="4DC6FCBC" w14:textId="43572B3B" w:rsidR="00305FF8" w:rsidRDefault="00B96856" w:rsidP="00305FF8">
      <w:pPr>
        <w:pStyle w:val="PargrafodaLista"/>
        <w:numPr>
          <w:ilvl w:val="0"/>
          <w:numId w:val="29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 conselho é</w:t>
      </w:r>
      <w:r w:rsidR="00305FF8" w:rsidRPr="00305FF8">
        <w:rPr>
          <w:rFonts w:ascii="Arial Unicode MS" w:eastAsia="Arial Unicode MS" w:hAnsi="Arial Unicode MS" w:cs="Arial Unicode MS"/>
        </w:rPr>
        <w:t xml:space="preserve"> considerado</w:t>
      </w:r>
      <w:r w:rsidR="00A96FDA" w:rsidRPr="00305FF8">
        <w:rPr>
          <w:rFonts w:ascii="Arial Unicode MS" w:eastAsia="Arial Unicode MS" w:hAnsi="Arial Unicode MS" w:cs="Arial Unicode MS"/>
        </w:rPr>
        <w:t xml:space="preserve"> um espaço legítimo para discutir </w:t>
      </w:r>
      <w:r>
        <w:rPr>
          <w:rFonts w:ascii="Arial Unicode MS" w:eastAsia="Arial Unicode MS" w:hAnsi="Arial Unicode MS" w:cs="Arial Unicode MS"/>
        </w:rPr>
        <w:t xml:space="preserve">e trabalhar </w:t>
      </w:r>
      <w:r w:rsidR="00A96FDA" w:rsidRPr="00305FF8">
        <w:rPr>
          <w:rFonts w:ascii="Arial Unicode MS" w:eastAsia="Arial Unicode MS" w:hAnsi="Arial Unicode MS" w:cs="Arial Unicode MS"/>
        </w:rPr>
        <w:t xml:space="preserve">equidade. </w:t>
      </w:r>
    </w:p>
    <w:p w14:paraId="49752DD5" w14:textId="77777777" w:rsidR="00302F8C" w:rsidRPr="00F60C9D" w:rsidRDefault="00302F8C" w:rsidP="00302F8C">
      <w:pPr>
        <w:pStyle w:val="PargrafodaLista"/>
        <w:numPr>
          <w:ilvl w:val="0"/>
          <w:numId w:val="29"/>
        </w:numPr>
        <w:jc w:val="both"/>
        <w:rPr>
          <w:rFonts w:ascii="Arial Unicode MS" w:eastAsia="Arial Unicode MS" w:hAnsi="Arial Unicode MS" w:cs="Arial Unicode MS"/>
        </w:rPr>
      </w:pPr>
      <w:r w:rsidRPr="00F60C9D">
        <w:rPr>
          <w:rFonts w:ascii="Arial Unicode MS" w:eastAsia="Arial Unicode MS" w:hAnsi="Arial Unicode MS" w:cs="Arial Unicode MS"/>
        </w:rPr>
        <w:t>E</w:t>
      </w:r>
      <w:r>
        <w:rPr>
          <w:rFonts w:ascii="Arial Unicode MS" w:eastAsia="Arial Unicode MS" w:hAnsi="Arial Unicode MS" w:cs="Arial Unicode MS"/>
        </w:rPr>
        <w:t>ntretanto, faltam</w:t>
      </w:r>
      <w:r w:rsidRPr="00F60C9D">
        <w:rPr>
          <w:rFonts w:ascii="Arial Unicode MS" w:eastAsia="Arial Unicode MS" w:hAnsi="Arial Unicode MS" w:cs="Arial Unicode MS"/>
        </w:rPr>
        <w:t xml:space="preserve"> instrumentos e suporte para ajudar na condução do trabalho de buscar a equidade na gestão. </w:t>
      </w:r>
    </w:p>
    <w:p w14:paraId="47CF2134" w14:textId="4395331B" w:rsidR="00F60C9D" w:rsidRDefault="00A96FDA" w:rsidP="00F60C9D">
      <w:pPr>
        <w:pStyle w:val="PargrafodaLista"/>
        <w:numPr>
          <w:ilvl w:val="0"/>
          <w:numId w:val="29"/>
        </w:numPr>
        <w:jc w:val="both"/>
        <w:rPr>
          <w:rFonts w:ascii="Arial Unicode MS" w:eastAsia="Arial Unicode MS" w:hAnsi="Arial Unicode MS" w:cs="Arial Unicode MS"/>
        </w:rPr>
      </w:pPr>
      <w:r w:rsidRPr="00F60C9D">
        <w:rPr>
          <w:rFonts w:ascii="Arial Unicode MS" w:eastAsia="Arial Unicode MS" w:hAnsi="Arial Unicode MS" w:cs="Arial Unicode MS"/>
        </w:rPr>
        <w:t>A gestão é uma consequência se a governança for implementada</w:t>
      </w:r>
      <w:r w:rsidR="00B96856">
        <w:rPr>
          <w:rFonts w:ascii="Arial Unicode MS" w:eastAsia="Arial Unicode MS" w:hAnsi="Arial Unicode MS" w:cs="Arial Unicode MS"/>
        </w:rPr>
        <w:t xml:space="preserve"> e a </w:t>
      </w:r>
      <w:r w:rsidR="00B96856" w:rsidRPr="00F60C9D">
        <w:rPr>
          <w:rFonts w:ascii="Arial Unicode MS" w:eastAsia="Arial Unicode MS" w:hAnsi="Arial Unicode MS" w:cs="Arial Unicode MS"/>
        </w:rPr>
        <w:t>implementação da equidade perpassa pela governança</w:t>
      </w:r>
      <w:r w:rsidRPr="00F60C9D">
        <w:rPr>
          <w:rFonts w:ascii="Arial Unicode MS" w:eastAsia="Arial Unicode MS" w:hAnsi="Arial Unicode MS" w:cs="Arial Unicode MS"/>
        </w:rPr>
        <w:t>. A t</w:t>
      </w:r>
      <w:r w:rsidR="009E5E48" w:rsidRPr="00F60C9D">
        <w:rPr>
          <w:rFonts w:ascii="Arial Unicode MS" w:eastAsia="Arial Unicode MS" w:hAnsi="Arial Unicode MS" w:cs="Arial Unicode MS"/>
        </w:rPr>
        <w:t>omada da decisão perpassa pela i</w:t>
      </w:r>
      <w:r w:rsidRPr="00F60C9D">
        <w:rPr>
          <w:rFonts w:ascii="Arial Unicode MS" w:eastAsia="Arial Unicode MS" w:hAnsi="Arial Unicode MS" w:cs="Arial Unicode MS"/>
        </w:rPr>
        <w:t>nclusão, envolvimento, engajamen</w:t>
      </w:r>
      <w:r w:rsidR="00B96856">
        <w:rPr>
          <w:rFonts w:ascii="Arial Unicode MS" w:eastAsia="Arial Unicode MS" w:hAnsi="Arial Unicode MS" w:cs="Arial Unicode MS"/>
        </w:rPr>
        <w:t xml:space="preserve">to, registro e encaminhamento. </w:t>
      </w:r>
    </w:p>
    <w:p w14:paraId="1268BA18" w14:textId="511C7B7D" w:rsidR="00B96856" w:rsidRPr="00F60C9D" w:rsidRDefault="00302F8C" w:rsidP="00B96856">
      <w:pPr>
        <w:pStyle w:val="PargrafodaLista"/>
        <w:numPr>
          <w:ilvl w:val="0"/>
          <w:numId w:val="29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Dentre os t</w:t>
      </w:r>
      <w:r w:rsidR="00A96FDA" w:rsidRPr="00A96FDA">
        <w:rPr>
          <w:rFonts w:ascii="Arial Unicode MS" w:eastAsia="Arial Unicode MS" w:hAnsi="Arial Unicode MS" w:cs="Arial Unicode MS"/>
        </w:rPr>
        <w:t>rês enfoques importantes</w:t>
      </w:r>
      <w:r w:rsidR="009E5E48">
        <w:rPr>
          <w:rFonts w:ascii="Arial Unicode MS" w:eastAsia="Arial Unicode MS" w:hAnsi="Arial Unicode MS" w:cs="Arial Unicode MS"/>
        </w:rPr>
        <w:t xml:space="preserve"> da equidade</w:t>
      </w:r>
      <w:r w:rsidR="00B96856">
        <w:rPr>
          <w:rFonts w:ascii="Arial Unicode MS" w:eastAsia="Arial Unicode MS" w:hAnsi="Arial Unicode MS" w:cs="Arial Unicode MS"/>
        </w:rPr>
        <w:t xml:space="preserve"> (</w:t>
      </w:r>
      <w:r w:rsidR="00A96FDA" w:rsidRPr="00A96FDA">
        <w:rPr>
          <w:rFonts w:ascii="Arial Unicode MS" w:eastAsia="Arial Unicode MS" w:hAnsi="Arial Unicode MS" w:cs="Arial Unicode MS"/>
        </w:rPr>
        <w:t xml:space="preserve">direitos, participação e </w:t>
      </w:r>
      <w:r w:rsidR="00A96FDA">
        <w:rPr>
          <w:rFonts w:ascii="Arial Unicode MS" w:eastAsia="Arial Unicode MS" w:hAnsi="Arial Unicode MS" w:cs="Arial Unicode MS"/>
        </w:rPr>
        <w:t>repartição</w:t>
      </w:r>
      <w:r w:rsidR="009E5E48">
        <w:rPr>
          <w:rFonts w:ascii="Arial Unicode MS" w:eastAsia="Arial Unicode MS" w:hAnsi="Arial Unicode MS" w:cs="Arial Unicode MS"/>
        </w:rPr>
        <w:t>/distribuição</w:t>
      </w:r>
      <w:r>
        <w:rPr>
          <w:rFonts w:ascii="Arial Unicode MS" w:eastAsia="Arial Unicode MS" w:hAnsi="Arial Unicode MS" w:cs="Arial Unicode MS"/>
        </w:rPr>
        <w:t>)</w:t>
      </w:r>
      <w:r w:rsidR="00B96856"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</w:rPr>
        <w:t xml:space="preserve"> </w:t>
      </w:r>
      <w:r w:rsidR="00A96FDA" w:rsidRPr="00A96FDA">
        <w:rPr>
          <w:rFonts w:ascii="Arial Unicode MS" w:eastAsia="Arial Unicode MS" w:hAnsi="Arial Unicode MS" w:cs="Arial Unicode MS"/>
        </w:rPr>
        <w:t xml:space="preserve">a distribuição dos benefícios é fundamental. </w:t>
      </w:r>
      <w:r>
        <w:rPr>
          <w:rFonts w:ascii="Arial Unicode MS" w:eastAsia="Arial Unicode MS" w:hAnsi="Arial Unicode MS" w:cs="Arial Unicode MS"/>
        </w:rPr>
        <w:t>E neste sentido, como está</w:t>
      </w:r>
      <w:r w:rsidR="00A96FDA" w:rsidRPr="00A96FDA">
        <w:rPr>
          <w:rFonts w:ascii="Arial Unicode MS" w:eastAsia="Arial Unicode MS" w:hAnsi="Arial Unicode MS" w:cs="Arial Unicode MS"/>
        </w:rPr>
        <w:t xml:space="preserve"> o reconhecimento do direito das populações tradicio</w:t>
      </w:r>
      <w:r>
        <w:rPr>
          <w:rFonts w:ascii="Arial Unicode MS" w:eastAsia="Arial Unicode MS" w:hAnsi="Arial Unicode MS" w:cs="Arial Unicode MS"/>
        </w:rPr>
        <w:t>nais em unidades de conservação?</w:t>
      </w:r>
      <w:r w:rsidR="00A96FDA" w:rsidRPr="00A96FDA">
        <w:rPr>
          <w:rFonts w:ascii="Arial Unicode MS" w:eastAsia="Arial Unicode MS" w:hAnsi="Arial Unicode MS" w:cs="Arial Unicode MS"/>
        </w:rPr>
        <w:t xml:space="preserve"> A repartição é importante e vai além das comunidades em </w:t>
      </w:r>
      <w:r w:rsidR="009E5E48">
        <w:rPr>
          <w:rFonts w:ascii="Arial Unicode MS" w:eastAsia="Arial Unicode MS" w:hAnsi="Arial Unicode MS" w:cs="Arial Unicode MS"/>
        </w:rPr>
        <w:t>UC</w:t>
      </w:r>
      <w:r w:rsidR="00A96FDA" w:rsidRPr="00A96FDA">
        <w:rPr>
          <w:rFonts w:ascii="Arial Unicode MS" w:eastAsia="Arial Unicode MS" w:hAnsi="Arial Unicode MS" w:cs="Arial Unicode MS"/>
        </w:rPr>
        <w:t xml:space="preserve"> de uso sustentável e benefícios para municípios. </w:t>
      </w:r>
      <w:r w:rsidR="00B96856" w:rsidRPr="00A96FDA">
        <w:rPr>
          <w:rFonts w:ascii="Arial Unicode MS" w:eastAsia="Arial Unicode MS" w:hAnsi="Arial Unicode MS" w:cs="Arial Unicode MS"/>
        </w:rPr>
        <w:t xml:space="preserve">O conselho seria </w:t>
      </w:r>
      <w:r w:rsidR="00B96856">
        <w:rPr>
          <w:rFonts w:ascii="Arial Unicode MS" w:eastAsia="Arial Unicode MS" w:hAnsi="Arial Unicode MS" w:cs="Arial Unicode MS"/>
        </w:rPr>
        <w:t xml:space="preserve">também </w:t>
      </w:r>
      <w:r w:rsidR="00B96856" w:rsidRPr="00A96FDA">
        <w:rPr>
          <w:rFonts w:ascii="Arial Unicode MS" w:eastAsia="Arial Unicode MS" w:hAnsi="Arial Unicode MS" w:cs="Arial Unicode MS"/>
        </w:rPr>
        <w:t>um excelente local para direitos e repartição, para além da participação.</w:t>
      </w:r>
    </w:p>
    <w:p w14:paraId="19D42F18" w14:textId="7BACA616" w:rsidR="00A96FDA" w:rsidRDefault="00A96FDA" w:rsidP="00A96FDA">
      <w:pPr>
        <w:jc w:val="both"/>
        <w:rPr>
          <w:rFonts w:ascii="Arial Unicode MS" w:eastAsia="Arial Unicode MS" w:hAnsi="Arial Unicode MS" w:cs="Arial Unicode MS"/>
        </w:rPr>
      </w:pPr>
    </w:p>
    <w:p w14:paraId="7C1F627D" w14:textId="743D937E" w:rsidR="009E5E48" w:rsidRDefault="00B96856" w:rsidP="00A96FDA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 debate em plenária foi registrado de forma sintética em fichas, conforme segue</w:t>
      </w:r>
      <w:r w:rsidR="009E5E48">
        <w:rPr>
          <w:rFonts w:ascii="Arial Unicode MS" w:eastAsia="Arial Unicode MS" w:hAnsi="Arial Unicode MS" w:cs="Arial Unicode MS"/>
        </w:rPr>
        <w:t>:</w:t>
      </w:r>
    </w:p>
    <w:p w14:paraId="5B124D25" w14:textId="72EFE064" w:rsidR="009E5E48" w:rsidRDefault="009E5E48" w:rsidP="009E5E48">
      <w:pPr>
        <w:pStyle w:val="Pargrafoda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</w:rPr>
      </w:pPr>
      <w:r w:rsidRPr="009E5E48">
        <w:rPr>
          <w:rFonts w:ascii="Arial Unicode MS" w:eastAsia="Arial Unicode MS" w:hAnsi="Arial Unicode MS" w:cs="Arial Unicode MS"/>
        </w:rPr>
        <w:t xml:space="preserve">Momento </w:t>
      </w:r>
      <w:r w:rsidR="00D33D5E">
        <w:rPr>
          <w:rFonts w:ascii="Arial Unicode MS" w:eastAsia="Arial Unicode MS" w:hAnsi="Arial Unicode MS" w:cs="Arial Unicode MS"/>
        </w:rPr>
        <w:t xml:space="preserve">de crise atual é </w:t>
      </w:r>
      <w:r w:rsidRPr="009E5E48">
        <w:rPr>
          <w:rFonts w:ascii="Arial Unicode MS" w:eastAsia="Arial Unicode MS" w:hAnsi="Arial Unicode MS" w:cs="Arial Unicode MS"/>
        </w:rPr>
        <w:t>oportuno para o debate</w:t>
      </w:r>
      <w:r w:rsidR="00D33D5E">
        <w:rPr>
          <w:rFonts w:ascii="Arial Unicode MS" w:eastAsia="Arial Unicode MS" w:hAnsi="Arial Unicode MS" w:cs="Arial Unicode MS"/>
        </w:rPr>
        <w:t>;</w:t>
      </w:r>
    </w:p>
    <w:p w14:paraId="68266878" w14:textId="7780588E" w:rsidR="009E5E48" w:rsidRDefault="00D33D5E" w:rsidP="009E5E48">
      <w:pPr>
        <w:pStyle w:val="Pargrafoda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Proposta de a</w:t>
      </w:r>
      <w:r w:rsidR="009E5E48">
        <w:rPr>
          <w:rFonts w:ascii="Arial Unicode MS" w:eastAsia="Arial Unicode MS" w:hAnsi="Arial Unicode MS" w:cs="Arial Unicode MS"/>
        </w:rPr>
        <w:t>valiar as metodologias disponíveis e ponderar sobre os esforços de adaptação ou desenvolvimento de novos instrumentos</w:t>
      </w:r>
      <w:r>
        <w:rPr>
          <w:rFonts w:ascii="Arial Unicode MS" w:eastAsia="Arial Unicode MS" w:hAnsi="Arial Unicode MS" w:cs="Arial Unicode MS"/>
        </w:rPr>
        <w:t xml:space="preserve"> de monitoramento da equidade;</w:t>
      </w:r>
    </w:p>
    <w:p w14:paraId="2482B03E" w14:textId="491EF15C" w:rsidR="009E5E48" w:rsidRDefault="00D33D5E" w:rsidP="009E5E48">
      <w:pPr>
        <w:pStyle w:val="Pargrafoda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É necessário b</w:t>
      </w:r>
      <w:r w:rsidR="00B96856">
        <w:rPr>
          <w:rFonts w:ascii="Arial Unicode MS" w:eastAsia="Arial Unicode MS" w:hAnsi="Arial Unicode MS" w:cs="Arial Unicode MS"/>
        </w:rPr>
        <w:t>uscar</w:t>
      </w:r>
      <w:r>
        <w:rPr>
          <w:rFonts w:ascii="Arial Unicode MS" w:eastAsia="Arial Unicode MS" w:hAnsi="Arial Unicode MS" w:cs="Arial Unicode MS"/>
        </w:rPr>
        <w:t xml:space="preserve">/construir </w:t>
      </w:r>
      <w:r w:rsidR="009E5E48">
        <w:rPr>
          <w:rFonts w:ascii="Arial Unicode MS" w:eastAsia="Arial Unicode MS" w:hAnsi="Arial Unicode MS" w:cs="Arial Unicode MS"/>
        </w:rPr>
        <w:t>mecanismos para trabalhar governança</w:t>
      </w:r>
      <w:r>
        <w:rPr>
          <w:rFonts w:ascii="Arial Unicode MS" w:eastAsia="Arial Unicode MS" w:hAnsi="Arial Unicode MS" w:cs="Arial Unicode MS"/>
        </w:rPr>
        <w:t>;</w:t>
      </w:r>
    </w:p>
    <w:p w14:paraId="44AFFC89" w14:textId="431E3AFA" w:rsidR="0019191D" w:rsidRDefault="00D33D5E" w:rsidP="009E5E48">
      <w:pPr>
        <w:pStyle w:val="Pargrafoda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Existem diferentes níveis </w:t>
      </w:r>
      <w:r w:rsidR="0019191D">
        <w:rPr>
          <w:rFonts w:ascii="Arial Unicode MS" w:eastAsia="Arial Unicode MS" w:hAnsi="Arial Unicode MS" w:cs="Arial Unicode MS"/>
        </w:rPr>
        <w:t xml:space="preserve">de governança </w:t>
      </w:r>
      <w:r>
        <w:rPr>
          <w:rFonts w:ascii="Arial Unicode MS" w:eastAsia="Arial Unicode MS" w:hAnsi="Arial Unicode MS" w:cs="Arial Unicode MS"/>
        </w:rPr>
        <w:t xml:space="preserve">que devem ser considerados </w:t>
      </w:r>
      <w:r w:rsidR="0019191D">
        <w:rPr>
          <w:rFonts w:ascii="Arial Unicode MS" w:eastAsia="Arial Unicode MS" w:hAnsi="Arial Unicode MS" w:cs="Arial Unicode MS"/>
        </w:rPr>
        <w:t>(global, sistemas de áreas protegidas, área protegida ou unidade de conservação, comunidade)</w:t>
      </w:r>
      <w:r>
        <w:rPr>
          <w:rFonts w:ascii="Arial Unicode MS" w:eastAsia="Arial Unicode MS" w:hAnsi="Arial Unicode MS" w:cs="Arial Unicode MS"/>
        </w:rPr>
        <w:t>;</w:t>
      </w:r>
    </w:p>
    <w:p w14:paraId="2E77EE96" w14:textId="661F979E" w:rsidR="0019191D" w:rsidRDefault="00D33D5E" w:rsidP="009E5E48">
      <w:pPr>
        <w:pStyle w:val="Pargrafoda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É necessário aprofundar a reflexão sobre as interfaces entre e</w:t>
      </w:r>
      <w:r w:rsidR="0019191D">
        <w:rPr>
          <w:rFonts w:ascii="Arial Unicode MS" w:eastAsia="Arial Unicode MS" w:hAnsi="Arial Unicode MS" w:cs="Arial Unicode MS"/>
        </w:rPr>
        <w:t xml:space="preserve">quidade e governança. </w:t>
      </w:r>
      <w:r>
        <w:rPr>
          <w:rFonts w:ascii="Arial Unicode MS" w:eastAsia="Arial Unicode MS" w:hAnsi="Arial Unicode MS" w:cs="Arial Unicode MS"/>
        </w:rPr>
        <w:t>Inclusive para esclarecer sobre a possibilidade de mesclar ou fundir os princípios de governança e equidade;</w:t>
      </w:r>
    </w:p>
    <w:p w14:paraId="4961A8F0" w14:textId="1EA87870" w:rsidR="0019191D" w:rsidRDefault="00D33D5E" w:rsidP="009E5E48">
      <w:pPr>
        <w:pStyle w:val="Pargrafoda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Existe d</w:t>
      </w:r>
      <w:r w:rsidR="0019191D">
        <w:rPr>
          <w:rFonts w:ascii="Arial Unicode MS" w:eastAsia="Arial Unicode MS" w:hAnsi="Arial Unicode MS" w:cs="Arial Unicode MS"/>
        </w:rPr>
        <w:t>ificuldade no uso de ferramentas</w:t>
      </w:r>
      <w:r w:rsidR="005E4846">
        <w:rPr>
          <w:rFonts w:ascii="Arial Unicode MS" w:eastAsia="Arial Unicode MS" w:hAnsi="Arial Unicode MS" w:cs="Arial Unicode MS"/>
        </w:rPr>
        <w:t>,</w:t>
      </w:r>
      <w:r w:rsidR="0019191D">
        <w:rPr>
          <w:rFonts w:ascii="Arial Unicode MS" w:eastAsia="Arial Unicode MS" w:hAnsi="Arial Unicode MS" w:cs="Arial Unicode MS"/>
        </w:rPr>
        <w:t xml:space="preserve"> que são respondidas apenas por um gestor</w:t>
      </w:r>
      <w:r w:rsidR="005E4846">
        <w:rPr>
          <w:rFonts w:ascii="Arial Unicode MS" w:eastAsia="Arial Unicode MS" w:hAnsi="Arial Unicode MS" w:cs="Arial Unicode MS"/>
        </w:rPr>
        <w:t>,</w:t>
      </w:r>
      <w:r w:rsidRPr="00D33D5E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para o monitoramento/avaliação da equidade. Do mesmo modo, considera-se um erro o uso de indicadores de ferramentas existentes para monitorar/avaliar a equidade</w:t>
      </w:r>
      <w:r w:rsidR="005E4846">
        <w:rPr>
          <w:rFonts w:ascii="Arial Unicode MS" w:eastAsia="Arial Unicode MS" w:hAnsi="Arial Unicode MS" w:cs="Arial Unicode MS"/>
        </w:rPr>
        <w:t>, pois não foram formulados com este objetivo</w:t>
      </w:r>
      <w:r>
        <w:rPr>
          <w:rFonts w:ascii="Arial Unicode MS" w:eastAsia="Arial Unicode MS" w:hAnsi="Arial Unicode MS" w:cs="Arial Unicode MS"/>
        </w:rPr>
        <w:t>.</w:t>
      </w:r>
    </w:p>
    <w:p w14:paraId="4881FEDB" w14:textId="115AFD4E" w:rsidR="0019191D" w:rsidRPr="009E5E48" w:rsidRDefault="0094789C" w:rsidP="009E5E48">
      <w:pPr>
        <w:pStyle w:val="Pargrafoda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É necessário ter uma a</w:t>
      </w:r>
      <w:r w:rsidR="0019191D">
        <w:rPr>
          <w:rFonts w:ascii="Arial Unicode MS" w:eastAsia="Arial Unicode MS" w:hAnsi="Arial Unicode MS" w:cs="Arial Unicode MS"/>
        </w:rPr>
        <w:t xml:space="preserve">tenção </w:t>
      </w:r>
      <w:r w:rsidR="00E62A19">
        <w:rPr>
          <w:rFonts w:ascii="Arial Unicode MS" w:eastAsia="Arial Unicode MS" w:hAnsi="Arial Unicode MS" w:cs="Arial Unicode MS"/>
        </w:rPr>
        <w:t xml:space="preserve">equilibrada </w:t>
      </w:r>
      <w:r w:rsidR="0019191D">
        <w:rPr>
          <w:rFonts w:ascii="Arial Unicode MS" w:eastAsia="Arial Unicode MS" w:hAnsi="Arial Unicode MS" w:cs="Arial Unicode MS"/>
        </w:rPr>
        <w:t>para os três enfoques da equidade: direitos, participação e distribuição de benefícios</w:t>
      </w:r>
      <w:r>
        <w:rPr>
          <w:rFonts w:ascii="Arial Unicode MS" w:eastAsia="Arial Unicode MS" w:hAnsi="Arial Unicode MS" w:cs="Arial Unicode MS"/>
        </w:rPr>
        <w:t>.</w:t>
      </w:r>
    </w:p>
    <w:p w14:paraId="3E1AE436" w14:textId="77777777" w:rsidR="009E5E48" w:rsidRDefault="009E5E48" w:rsidP="00A96FDA">
      <w:pPr>
        <w:jc w:val="both"/>
        <w:rPr>
          <w:rFonts w:ascii="Arial Unicode MS" w:eastAsia="Arial Unicode MS" w:hAnsi="Arial Unicode MS" w:cs="Arial Unicode MS"/>
        </w:rPr>
      </w:pPr>
    </w:p>
    <w:p w14:paraId="28B1BE7D" w14:textId="0D63E51C" w:rsidR="00A96FDA" w:rsidRDefault="00EF383A" w:rsidP="000B4ED8">
      <w:pPr>
        <w:pStyle w:val="Ttulo1"/>
        <w:rPr>
          <w:rFonts w:eastAsia="Arial Unicode MS"/>
        </w:rPr>
      </w:pPr>
      <w:bookmarkStart w:id="8" w:name="_Toc29750280"/>
      <w:r>
        <w:rPr>
          <w:rFonts w:eastAsia="Arial Unicode MS"/>
        </w:rPr>
        <w:t>4</w:t>
      </w:r>
      <w:r w:rsidR="00A96FDA" w:rsidRPr="00A96FDA">
        <w:rPr>
          <w:rFonts w:eastAsia="Arial Unicode MS"/>
        </w:rPr>
        <w:t xml:space="preserve">. </w:t>
      </w:r>
      <w:r>
        <w:rPr>
          <w:rFonts w:eastAsia="Arial Unicode MS"/>
        </w:rPr>
        <w:t xml:space="preserve">Resumo da </w:t>
      </w:r>
      <w:r w:rsidR="00A96FDA" w:rsidRPr="00A96FDA">
        <w:rPr>
          <w:rFonts w:eastAsia="Arial Unicode MS"/>
        </w:rPr>
        <w:t>Roda de Conversa</w:t>
      </w:r>
      <w:r w:rsidR="00A96FDA">
        <w:rPr>
          <w:rFonts w:eastAsia="Arial Unicode MS"/>
        </w:rPr>
        <w:t xml:space="preserve"> com Lideranças</w:t>
      </w:r>
      <w:bookmarkEnd w:id="8"/>
      <w:r w:rsidR="00A96FDA">
        <w:rPr>
          <w:rFonts w:eastAsia="Arial Unicode MS"/>
        </w:rPr>
        <w:t xml:space="preserve"> </w:t>
      </w:r>
    </w:p>
    <w:p w14:paraId="2FA24647" w14:textId="77777777" w:rsidR="00BE583D" w:rsidRDefault="00BE583D" w:rsidP="0019191D">
      <w:pPr>
        <w:jc w:val="both"/>
        <w:rPr>
          <w:rFonts w:ascii="Arial Unicode MS" w:eastAsia="Arial Unicode MS" w:hAnsi="Arial Unicode MS" w:cs="Arial Unicode MS"/>
        </w:rPr>
      </w:pPr>
    </w:p>
    <w:p w14:paraId="45E59734" w14:textId="77777777" w:rsidR="0019191D" w:rsidRDefault="0019191D" w:rsidP="0019191D">
      <w:pPr>
        <w:jc w:val="both"/>
        <w:rPr>
          <w:rFonts w:ascii="Arial Unicode MS" w:eastAsia="Arial Unicode MS" w:hAnsi="Arial Unicode MS" w:cs="Arial Unicode MS"/>
        </w:rPr>
      </w:pPr>
      <w:r w:rsidRPr="0019191D">
        <w:rPr>
          <w:rFonts w:ascii="Arial Unicode MS" w:eastAsia="Arial Unicode MS" w:hAnsi="Arial Unicode MS" w:cs="Arial Unicode MS"/>
        </w:rPr>
        <w:t>Uma série de perguntas sequenciais foram enviadas previamente aos convidados e visualizadas para a plenária, no sentido de socializar a linha de raciocínio pretendida pela organização para a roda de conversa</w:t>
      </w:r>
      <w:r>
        <w:rPr>
          <w:rFonts w:ascii="Arial Unicode MS" w:eastAsia="Arial Unicode MS" w:hAnsi="Arial Unicode MS" w:cs="Arial Unicode MS"/>
        </w:rPr>
        <w:t>.</w:t>
      </w:r>
    </w:p>
    <w:p w14:paraId="13E67EE9" w14:textId="77777777" w:rsidR="0019191D" w:rsidRDefault="0019191D" w:rsidP="0019191D">
      <w:pPr>
        <w:pStyle w:val="PargrafodaLista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 que significa para você uma gestão equitativa?</w:t>
      </w:r>
    </w:p>
    <w:p w14:paraId="0C9F5C08" w14:textId="77777777" w:rsidR="0019191D" w:rsidRDefault="0019191D" w:rsidP="0019191D">
      <w:pPr>
        <w:pStyle w:val="PargrafodaLista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Relate boas práticas de sua unidade de conservação ou região que refletem aspectos de equidade?</w:t>
      </w:r>
    </w:p>
    <w:p w14:paraId="589A58E6" w14:textId="77777777" w:rsidR="0019191D" w:rsidRDefault="0019191D" w:rsidP="0019191D">
      <w:pPr>
        <w:pStyle w:val="PargrafodaLista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Qual papel os conselhos de UC podem assumir para promover/implementar uma gestão equitativa?</w:t>
      </w:r>
    </w:p>
    <w:p w14:paraId="34516006" w14:textId="77777777" w:rsidR="0019191D" w:rsidRDefault="0019191D" w:rsidP="0019191D">
      <w:pPr>
        <w:pStyle w:val="PargrafodaLista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Quais os maiores desafios para implementar uma gestão equitativa?</w:t>
      </w:r>
    </w:p>
    <w:p w14:paraId="30DD924F" w14:textId="77777777" w:rsidR="0019191D" w:rsidRDefault="0019191D" w:rsidP="0019191D">
      <w:pPr>
        <w:pStyle w:val="PargrafodaLista"/>
        <w:jc w:val="both"/>
        <w:rPr>
          <w:rFonts w:ascii="Arial Unicode MS" w:eastAsia="Arial Unicode MS" w:hAnsi="Arial Unicode MS" w:cs="Arial Unicode MS"/>
        </w:rPr>
      </w:pPr>
    </w:p>
    <w:p w14:paraId="53B87983" w14:textId="7814EC68" w:rsidR="00245B49" w:rsidRDefault="00245B49" w:rsidP="00A96FDA">
      <w:pPr>
        <w:jc w:val="both"/>
        <w:rPr>
          <w:rFonts w:ascii="Arial Unicode MS" w:eastAsia="Arial Unicode MS" w:hAnsi="Arial Unicode MS" w:cs="Arial Unicode MS"/>
          <w:b/>
          <w:i/>
        </w:rPr>
      </w:pPr>
      <w:r w:rsidRPr="00245B49">
        <w:rPr>
          <w:rFonts w:ascii="Arial Unicode MS" w:eastAsia="Arial Unicode MS" w:hAnsi="Arial Unicode MS" w:cs="Arial Unicode MS"/>
          <w:b/>
          <w:i/>
          <w:noProof/>
          <w:lang w:eastAsia="pt-BR"/>
        </w:rPr>
        <w:drawing>
          <wp:inline distT="0" distB="0" distL="0" distR="0" wp14:anchorId="10A438A1" wp14:editId="455C819C">
            <wp:extent cx="5400040" cy="3040380"/>
            <wp:effectExtent l="0" t="0" r="0" b="7620"/>
            <wp:docPr id="5" name="Imagem 5" descr="C:\Users\HERMES\AppData\Local\Temp\Rar$DIa0.439\WhatsApp Image 2019-12-17 at 10.40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RMES\AppData\Local\Temp\Rar$DIa0.439\WhatsApp Image 2019-12-17 at 10.40.36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29"/>
                    <a:stretch/>
                  </pic:blipFill>
                  <pic:spPr bwMode="auto"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2A928" w14:textId="77777777" w:rsidR="00A96FDA" w:rsidRPr="00A96FDA" w:rsidRDefault="00A96FDA" w:rsidP="00A96FDA">
      <w:pPr>
        <w:jc w:val="both"/>
        <w:rPr>
          <w:rFonts w:ascii="Arial Unicode MS" w:eastAsia="Arial Unicode MS" w:hAnsi="Arial Unicode MS" w:cs="Arial Unicode MS"/>
          <w:b/>
          <w:i/>
        </w:rPr>
      </w:pPr>
      <w:proofErr w:type="spellStart"/>
      <w:r w:rsidRPr="00A96FDA">
        <w:rPr>
          <w:rFonts w:ascii="Arial Unicode MS" w:eastAsia="Arial Unicode MS" w:hAnsi="Arial Unicode MS" w:cs="Arial Unicode MS"/>
          <w:b/>
          <w:i/>
        </w:rPr>
        <w:lastRenderedPageBreak/>
        <w:t>Dionéia</w:t>
      </w:r>
      <w:proofErr w:type="spellEnd"/>
      <w:r w:rsidRPr="00A96FDA">
        <w:rPr>
          <w:rFonts w:ascii="Arial Unicode MS" w:eastAsia="Arial Unicode MS" w:hAnsi="Arial Unicode MS" w:cs="Arial Unicode MS"/>
          <w:b/>
          <w:i/>
        </w:rPr>
        <w:t xml:space="preserve"> Ferreira, articuladora da Reta </w:t>
      </w:r>
      <w:r w:rsidR="000F1460">
        <w:rPr>
          <w:rFonts w:ascii="Arial Unicode MS" w:eastAsia="Arial Unicode MS" w:hAnsi="Arial Unicode MS" w:cs="Arial Unicode MS"/>
          <w:b/>
          <w:i/>
        </w:rPr>
        <w:t xml:space="preserve">- </w:t>
      </w:r>
      <w:r w:rsidRPr="00A96FDA">
        <w:rPr>
          <w:rFonts w:ascii="Arial Unicode MS" w:eastAsia="Arial Unicode MS" w:hAnsi="Arial Unicode MS" w:cs="Arial Unicode MS"/>
          <w:b/>
          <w:i/>
        </w:rPr>
        <w:t>Rede Transdisciplinar da Amazônia no contexto das UCs do território da BR 319</w:t>
      </w:r>
    </w:p>
    <w:p w14:paraId="7B602FCE" w14:textId="4CD427DA" w:rsidR="000F1460" w:rsidRDefault="00EF383A" w:rsidP="00A96FDA">
      <w:pPr>
        <w:jc w:val="both"/>
        <w:rPr>
          <w:rFonts w:ascii="Arial Unicode MS" w:eastAsia="Arial Unicode MS" w:hAnsi="Arial Unicode MS" w:cs="Arial Unicode MS"/>
          <w:szCs w:val="26"/>
        </w:rPr>
      </w:pPr>
      <w:r>
        <w:rPr>
          <w:rFonts w:ascii="Arial Unicode MS" w:eastAsia="Arial Unicode MS" w:hAnsi="Arial Unicode MS" w:cs="Arial Unicode MS"/>
          <w:szCs w:val="26"/>
        </w:rPr>
        <w:t>Ferreira</w:t>
      </w:r>
      <w:r w:rsidR="000F1460">
        <w:rPr>
          <w:rFonts w:ascii="Arial Unicode MS" w:eastAsia="Arial Unicode MS" w:hAnsi="Arial Unicode MS" w:cs="Arial Unicode MS"/>
          <w:szCs w:val="26"/>
        </w:rPr>
        <w:t xml:space="preserve"> iniciou sua fala compartilhando que 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o termo governança era </w:t>
      </w:r>
      <w:r w:rsidR="000F1460">
        <w:rPr>
          <w:rFonts w:ascii="Arial Unicode MS" w:eastAsia="Arial Unicode MS" w:hAnsi="Arial Unicode MS" w:cs="Arial Unicode MS"/>
          <w:szCs w:val="26"/>
        </w:rPr>
        <w:t>ouvido por ela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em diferentes contextos e de acordo com interesses</w:t>
      </w:r>
      <w:r w:rsidR="000F1460">
        <w:rPr>
          <w:rFonts w:ascii="Arial Unicode MS" w:eastAsia="Arial Unicode MS" w:hAnsi="Arial Unicode MS" w:cs="Arial Unicode MS"/>
          <w:szCs w:val="26"/>
        </w:rPr>
        <w:t xml:space="preserve"> diversos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. </w:t>
      </w:r>
      <w:r w:rsidR="000F1460">
        <w:rPr>
          <w:rFonts w:ascii="Arial Unicode MS" w:eastAsia="Arial Unicode MS" w:hAnsi="Arial Unicode MS" w:cs="Arial Unicode MS"/>
          <w:szCs w:val="26"/>
        </w:rPr>
        <w:t>Em sua experiência foi construindo entendimento e clareza que apenas “q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uando cada ator ocupar seu espaço de competência e </w:t>
      </w:r>
      <w:r w:rsidR="000F1460">
        <w:rPr>
          <w:rFonts w:ascii="Arial Unicode MS" w:eastAsia="Arial Unicode MS" w:hAnsi="Arial Unicode MS" w:cs="Arial Unicode MS"/>
          <w:szCs w:val="26"/>
        </w:rPr>
        <w:t xml:space="preserve">de </w:t>
      </w:r>
      <w:r w:rsidR="00A96FDA" w:rsidRPr="00A96FDA">
        <w:rPr>
          <w:rFonts w:ascii="Arial Unicode MS" w:eastAsia="Arial Unicode MS" w:hAnsi="Arial Unicode MS" w:cs="Arial Unicode MS"/>
          <w:szCs w:val="26"/>
        </w:rPr>
        <w:t>direito no território se teria uma melhor governança</w:t>
      </w:r>
      <w:r w:rsidR="000F1460">
        <w:rPr>
          <w:rFonts w:ascii="Arial Unicode MS" w:eastAsia="Arial Unicode MS" w:hAnsi="Arial Unicode MS" w:cs="Arial Unicode MS"/>
          <w:szCs w:val="26"/>
        </w:rPr>
        <w:t>”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. </w:t>
      </w:r>
    </w:p>
    <w:p w14:paraId="3416EE98" w14:textId="77777777" w:rsidR="000F1460" w:rsidRDefault="00A96FDA" w:rsidP="00A96FDA">
      <w:pPr>
        <w:jc w:val="both"/>
        <w:rPr>
          <w:rFonts w:ascii="Arial Unicode MS" w:eastAsia="Arial Unicode MS" w:hAnsi="Arial Unicode MS" w:cs="Arial Unicode MS"/>
          <w:szCs w:val="26"/>
        </w:rPr>
      </w:pPr>
      <w:r w:rsidRPr="00A96FDA">
        <w:rPr>
          <w:rFonts w:ascii="Arial Unicode MS" w:eastAsia="Arial Unicode MS" w:hAnsi="Arial Unicode MS" w:cs="Arial Unicode MS"/>
          <w:szCs w:val="26"/>
        </w:rPr>
        <w:t>N</w:t>
      </w:r>
      <w:r w:rsidR="000F1460">
        <w:rPr>
          <w:rFonts w:ascii="Arial Unicode MS" w:eastAsia="Arial Unicode MS" w:hAnsi="Arial Unicode MS" w:cs="Arial Unicode MS"/>
          <w:szCs w:val="26"/>
        </w:rPr>
        <w:t>o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trabalho </w:t>
      </w:r>
      <w:r w:rsidR="000F1460">
        <w:rPr>
          <w:rFonts w:ascii="Arial Unicode MS" w:eastAsia="Arial Unicode MS" w:hAnsi="Arial Unicode MS" w:cs="Arial Unicode MS"/>
          <w:szCs w:val="26"/>
        </w:rPr>
        <w:t>de articulação no contexto da BR-319 a interação ocor</w:t>
      </w:r>
      <w:r w:rsidRPr="00A96FDA">
        <w:rPr>
          <w:rFonts w:ascii="Arial Unicode MS" w:eastAsia="Arial Unicode MS" w:hAnsi="Arial Unicode MS" w:cs="Arial Unicode MS"/>
          <w:szCs w:val="26"/>
        </w:rPr>
        <w:t>r</w:t>
      </w:r>
      <w:r w:rsidR="000F1460">
        <w:rPr>
          <w:rFonts w:ascii="Arial Unicode MS" w:eastAsia="Arial Unicode MS" w:hAnsi="Arial Unicode MS" w:cs="Arial Unicode MS"/>
          <w:szCs w:val="26"/>
        </w:rPr>
        <w:t>e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com instituições governamentais, mas também comunidades tradicionais. </w:t>
      </w:r>
      <w:r w:rsidR="000F1460">
        <w:rPr>
          <w:rFonts w:ascii="Arial Unicode MS" w:eastAsia="Arial Unicode MS" w:hAnsi="Arial Unicode MS" w:cs="Arial Unicode MS"/>
          <w:szCs w:val="26"/>
        </w:rPr>
        <w:t xml:space="preserve">O trabalho foi </w:t>
      </w:r>
      <w:r w:rsidRPr="00A96FDA">
        <w:rPr>
          <w:rFonts w:ascii="Arial Unicode MS" w:eastAsia="Arial Unicode MS" w:hAnsi="Arial Unicode MS" w:cs="Arial Unicode MS"/>
          <w:szCs w:val="26"/>
        </w:rPr>
        <w:t>Inicia</w:t>
      </w:r>
      <w:r w:rsidR="000F1460">
        <w:rPr>
          <w:rFonts w:ascii="Arial Unicode MS" w:eastAsia="Arial Unicode MS" w:hAnsi="Arial Unicode MS" w:cs="Arial Unicode MS"/>
          <w:szCs w:val="26"/>
        </w:rPr>
        <w:t>do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com apoio do Arpa</w:t>
      </w:r>
      <w:r w:rsidR="000F1460">
        <w:rPr>
          <w:rFonts w:ascii="Arial Unicode MS" w:eastAsia="Arial Unicode MS" w:hAnsi="Arial Unicode MS" w:cs="Arial Unicode MS"/>
          <w:szCs w:val="26"/>
        </w:rPr>
        <w:t>, no contexto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de inovação para gestão integrada, </w:t>
      </w:r>
      <w:r w:rsidR="000F1460">
        <w:rPr>
          <w:rFonts w:ascii="Arial Unicode MS" w:eastAsia="Arial Unicode MS" w:hAnsi="Arial Unicode MS" w:cs="Arial Unicode MS"/>
          <w:szCs w:val="26"/>
        </w:rPr>
        <w:t>e foi possível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estabelec</w:t>
      </w:r>
      <w:r w:rsidR="000F1460">
        <w:rPr>
          <w:rFonts w:ascii="Arial Unicode MS" w:eastAsia="Arial Unicode MS" w:hAnsi="Arial Unicode MS" w:cs="Arial Unicode MS"/>
          <w:szCs w:val="26"/>
        </w:rPr>
        <w:t>er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coletivos de mulheres e jovens. Mas</w:t>
      </w:r>
      <w:r w:rsidR="000F1460">
        <w:rPr>
          <w:rFonts w:ascii="Arial Unicode MS" w:eastAsia="Arial Unicode MS" w:hAnsi="Arial Unicode MS" w:cs="Arial Unicode MS"/>
          <w:szCs w:val="26"/>
        </w:rPr>
        <w:t>, Ferreira, pontuou que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não tinha </w:t>
      </w:r>
      <w:proofErr w:type="spellStart"/>
      <w:r w:rsidRPr="000F1460">
        <w:rPr>
          <w:rFonts w:ascii="Arial Unicode MS" w:eastAsia="Arial Unicode MS" w:hAnsi="Arial Unicode MS" w:cs="Arial Unicode MS"/>
          <w:i/>
          <w:szCs w:val="26"/>
        </w:rPr>
        <w:t>locus</w:t>
      </w:r>
      <w:proofErr w:type="spellEnd"/>
      <w:r w:rsidRPr="000F1460">
        <w:rPr>
          <w:rFonts w:ascii="Arial Unicode MS" w:eastAsia="Arial Unicode MS" w:hAnsi="Arial Unicode MS" w:cs="Arial Unicode MS"/>
          <w:i/>
          <w:szCs w:val="26"/>
        </w:rPr>
        <w:t xml:space="preserve"> 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suficiente </w:t>
      </w:r>
      <w:r w:rsidR="000F1460">
        <w:rPr>
          <w:rFonts w:ascii="Arial Unicode MS" w:eastAsia="Arial Unicode MS" w:hAnsi="Arial Unicode MS" w:cs="Arial Unicode MS"/>
          <w:szCs w:val="26"/>
        </w:rPr>
        <w:t>para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atuação desses atores, nem mesmo o conselho</w:t>
      </w:r>
      <w:r w:rsidR="000F1460">
        <w:rPr>
          <w:rFonts w:ascii="Arial Unicode MS" w:eastAsia="Arial Unicode MS" w:hAnsi="Arial Unicode MS" w:cs="Arial Unicode MS"/>
          <w:szCs w:val="26"/>
        </w:rPr>
        <w:t xml:space="preserve"> da unidade de conservação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foi suficiente. </w:t>
      </w:r>
    </w:p>
    <w:p w14:paraId="6ECC0153" w14:textId="65F5C60C" w:rsidR="00A437F4" w:rsidRDefault="000F1460" w:rsidP="00A96FDA">
      <w:pPr>
        <w:jc w:val="both"/>
        <w:rPr>
          <w:rFonts w:ascii="Arial Unicode MS" w:eastAsia="Arial Unicode MS" w:hAnsi="Arial Unicode MS" w:cs="Arial Unicode MS"/>
          <w:szCs w:val="26"/>
        </w:rPr>
      </w:pPr>
      <w:r>
        <w:rPr>
          <w:rFonts w:ascii="Arial Unicode MS" w:eastAsia="Arial Unicode MS" w:hAnsi="Arial Unicode MS" w:cs="Arial Unicode MS"/>
          <w:szCs w:val="26"/>
        </w:rPr>
        <w:t>Naquela realidade, o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licenciamento </w:t>
      </w:r>
      <w:r>
        <w:rPr>
          <w:rFonts w:ascii="Arial Unicode MS" w:eastAsia="Arial Unicode MS" w:hAnsi="Arial Unicode MS" w:cs="Arial Unicode MS"/>
          <w:szCs w:val="26"/>
        </w:rPr>
        <w:t>era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a instância para tratar das questões que envolviam a obra de asfaltamento da BR 319. Foi então criado um fórum de dis</w:t>
      </w:r>
      <w:r>
        <w:rPr>
          <w:rFonts w:ascii="Arial Unicode MS" w:eastAsia="Arial Unicode MS" w:hAnsi="Arial Unicode MS" w:cs="Arial Unicode MS"/>
          <w:szCs w:val="26"/>
        </w:rPr>
        <w:t>cussão permanente, com reunião uma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vez por mês, que extrapolou a estrutura dos </w:t>
      </w:r>
      <w:r>
        <w:rPr>
          <w:rFonts w:ascii="Arial Unicode MS" w:eastAsia="Arial Unicode MS" w:hAnsi="Arial Unicode MS" w:cs="Arial Unicode MS"/>
          <w:szCs w:val="26"/>
        </w:rPr>
        <w:t xml:space="preserve">conselhos, reuniu vários conselhos de UC 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e já está na </w:t>
      </w:r>
      <w:r>
        <w:rPr>
          <w:rFonts w:ascii="Arial Unicode MS" w:eastAsia="Arial Unicode MS" w:hAnsi="Arial Unicode MS" w:cs="Arial Unicode MS"/>
          <w:szCs w:val="26"/>
        </w:rPr>
        <w:t>v</w:t>
      </w:r>
      <w:r w:rsidR="00A96FDA" w:rsidRPr="00A96FDA">
        <w:rPr>
          <w:rFonts w:ascii="Arial Unicode MS" w:eastAsia="Arial Unicode MS" w:hAnsi="Arial Unicode MS" w:cs="Arial Unicode MS"/>
          <w:szCs w:val="26"/>
        </w:rPr>
        <w:t>igésima reunião. Também é um fórum para endereçar questões que não consegue</w:t>
      </w:r>
      <w:r>
        <w:rPr>
          <w:rFonts w:ascii="Arial Unicode MS" w:eastAsia="Arial Unicode MS" w:hAnsi="Arial Unicode MS" w:cs="Arial Unicode MS"/>
          <w:szCs w:val="26"/>
        </w:rPr>
        <w:t>m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chegar no licenciamento, mas pode</w:t>
      </w:r>
      <w:r>
        <w:rPr>
          <w:rFonts w:ascii="Arial Unicode MS" w:eastAsia="Arial Unicode MS" w:hAnsi="Arial Unicode MS" w:cs="Arial Unicode MS"/>
          <w:szCs w:val="26"/>
        </w:rPr>
        <w:t>m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ser endereçada</w:t>
      </w:r>
      <w:r>
        <w:rPr>
          <w:rFonts w:ascii="Arial Unicode MS" w:eastAsia="Arial Unicode MS" w:hAnsi="Arial Unicode MS" w:cs="Arial Unicode MS"/>
          <w:szCs w:val="26"/>
        </w:rPr>
        <w:t>s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, pois </w:t>
      </w:r>
      <w:r>
        <w:rPr>
          <w:rFonts w:ascii="Arial Unicode MS" w:eastAsia="Arial Unicode MS" w:hAnsi="Arial Unicode MS" w:cs="Arial Unicode MS"/>
          <w:szCs w:val="26"/>
        </w:rPr>
        <w:t>o Fórum tem a presença do</w:t>
      </w:r>
      <w:r w:rsidR="00531ABF">
        <w:rPr>
          <w:rFonts w:ascii="Arial Unicode MS" w:eastAsia="Arial Unicode MS" w:hAnsi="Arial Unicode MS" w:cs="Arial Unicode MS"/>
          <w:szCs w:val="26"/>
        </w:rPr>
        <w:t xml:space="preserve"> procurador do MPF e do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Cs w:val="26"/>
        </w:rPr>
        <w:t>DNIT</w:t>
      </w:r>
      <w:r w:rsidR="00A96FDA" w:rsidRPr="00A96FDA">
        <w:rPr>
          <w:rFonts w:ascii="Arial Unicode MS" w:eastAsia="Arial Unicode MS" w:hAnsi="Arial Unicode MS" w:cs="Arial Unicode MS"/>
          <w:szCs w:val="26"/>
        </w:rPr>
        <w:t>. O procurador d</w:t>
      </w:r>
      <w:r>
        <w:rPr>
          <w:rFonts w:ascii="Arial Unicode MS" w:eastAsia="Arial Unicode MS" w:hAnsi="Arial Unicode MS" w:cs="Arial Unicode MS"/>
          <w:szCs w:val="26"/>
        </w:rPr>
        <w:t>o MPF – Ministério Público Federal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passou a coordenar o fórum. </w:t>
      </w:r>
      <w:r>
        <w:rPr>
          <w:rFonts w:ascii="Arial Unicode MS" w:eastAsia="Arial Unicode MS" w:hAnsi="Arial Unicode MS" w:cs="Arial Unicode MS"/>
          <w:szCs w:val="26"/>
        </w:rPr>
        <w:t xml:space="preserve">Deste modo, </w:t>
      </w:r>
      <w:r w:rsidR="00A96FDA" w:rsidRPr="00A96FDA">
        <w:rPr>
          <w:rFonts w:ascii="Arial Unicode MS" w:eastAsia="Arial Unicode MS" w:hAnsi="Arial Unicode MS" w:cs="Arial Unicode MS"/>
          <w:szCs w:val="26"/>
        </w:rPr>
        <w:t>passou</w:t>
      </w:r>
      <w:r>
        <w:rPr>
          <w:rFonts w:ascii="Arial Unicode MS" w:eastAsia="Arial Unicode MS" w:hAnsi="Arial Unicode MS" w:cs="Arial Unicode MS"/>
          <w:szCs w:val="26"/>
        </w:rPr>
        <w:t>-se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d</w:t>
      </w:r>
      <w:r>
        <w:rPr>
          <w:rFonts w:ascii="Arial Unicode MS" w:eastAsia="Arial Unicode MS" w:hAnsi="Arial Unicode MS" w:cs="Arial Unicode MS"/>
          <w:szCs w:val="26"/>
        </w:rPr>
        <w:t>a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discussão </w:t>
      </w:r>
      <w:r>
        <w:rPr>
          <w:rFonts w:ascii="Arial Unicode MS" w:eastAsia="Arial Unicode MS" w:hAnsi="Arial Unicode MS" w:cs="Arial Unicode MS"/>
          <w:szCs w:val="26"/>
        </w:rPr>
        <w:t xml:space="preserve">sobre </w:t>
      </w:r>
      <w:r w:rsidR="00A96FDA" w:rsidRPr="00A96FDA">
        <w:rPr>
          <w:rFonts w:ascii="Arial Unicode MS" w:eastAsia="Arial Unicode MS" w:hAnsi="Arial Unicode MS" w:cs="Arial Unicode MS"/>
          <w:szCs w:val="26"/>
        </w:rPr>
        <w:t>governança para</w:t>
      </w:r>
      <w:r w:rsidR="00A437F4">
        <w:rPr>
          <w:rFonts w:ascii="Arial Unicode MS" w:eastAsia="Arial Unicode MS" w:hAnsi="Arial Unicode MS" w:cs="Arial Unicode MS"/>
          <w:szCs w:val="26"/>
        </w:rPr>
        <w:t xml:space="preserve"> a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implementa</w:t>
      </w:r>
      <w:r w:rsidR="00A437F4">
        <w:rPr>
          <w:rFonts w:ascii="Arial Unicode MS" w:eastAsia="Arial Unicode MS" w:hAnsi="Arial Unicode MS" w:cs="Arial Unicode MS"/>
          <w:szCs w:val="26"/>
        </w:rPr>
        <w:t>ção da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governança na construção de um território do bem viver na BR 319. </w:t>
      </w:r>
    </w:p>
    <w:p w14:paraId="235BD1A1" w14:textId="77777777" w:rsidR="00A43D66" w:rsidRPr="00A43D66" w:rsidRDefault="00A43D66" w:rsidP="00EF383A">
      <w:pPr>
        <w:jc w:val="both"/>
        <w:rPr>
          <w:rFonts w:ascii="Arial Unicode MS" w:eastAsia="Arial Unicode MS" w:hAnsi="Arial Unicode MS" w:cs="Arial Unicode MS"/>
          <w:szCs w:val="26"/>
        </w:rPr>
      </w:pPr>
      <w:r w:rsidRPr="00A43D66">
        <w:rPr>
          <w:rFonts w:ascii="Arial Unicode MS" w:eastAsia="Arial Unicode MS" w:hAnsi="Arial Unicode MS" w:cs="Arial Unicode MS"/>
          <w:szCs w:val="26"/>
        </w:rPr>
        <w:t>O processo de licenciamento é uma das formas para discutir processos e envolvimento dos atores locais, tornando as discussões mais participativas</w:t>
      </w:r>
      <w:r>
        <w:rPr>
          <w:rFonts w:ascii="Arial Unicode MS" w:eastAsia="Arial Unicode MS" w:hAnsi="Arial Unicode MS" w:cs="Arial Unicode MS"/>
          <w:szCs w:val="26"/>
        </w:rPr>
        <w:t>. Há uma n</w:t>
      </w:r>
      <w:r w:rsidRPr="00A43D66">
        <w:rPr>
          <w:rFonts w:ascii="Arial Unicode MS" w:eastAsia="Arial Unicode MS" w:hAnsi="Arial Unicode MS" w:cs="Arial Unicode MS"/>
          <w:szCs w:val="26"/>
        </w:rPr>
        <w:t>ecessidade dos fóruns de discussões serem permanentes, pois perpassa</w:t>
      </w:r>
      <w:r>
        <w:rPr>
          <w:rFonts w:ascii="Arial Unicode MS" w:eastAsia="Arial Unicode MS" w:hAnsi="Arial Unicode MS" w:cs="Arial Unicode MS"/>
          <w:szCs w:val="26"/>
        </w:rPr>
        <w:t xml:space="preserve"> e ultrapassa</w:t>
      </w:r>
      <w:r w:rsidRPr="00A43D66">
        <w:rPr>
          <w:rFonts w:ascii="Arial Unicode MS" w:eastAsia="Arial Unicode MS" w:hAnsi="Arial Unicode MS" w:cs="Arial Unicode MS"/>
          <w:szCs w:val="26"/>
        </w:rPr>
        <w:t xml:space="preserve"> a discussão dos conselhos, que geralmente são 1 vez por ano</w:t>
      </w:r>
      <w:r>
        <w:rPr>
          <w:rFonts w:ascii="Arial Unicode MS" w:eastAsia="Arial Unicode MS" w:hAnsi="Arial Unicode MS" w:cs="Arial Unicode MS"/>
          <w:szCs w:val="26"/>
        </w:rPr>
        <w:t>.</w:t>
      </w:r>
    </w:p>
    <w:p w14:paraId="6B178C17" w14:textId="77777777" w:rsidR="00A96FDA" w:rsidRPr="00A96FDA" w:rsidRDefault="00A437F4" w:rsidP="00A96FDA">
      <w:pPr>
        <w:jc w:val="both"/>
        <w:rPr>
          <w:rFonts w:ascii="Arial Unicode MS" w:eastAsia="Arial Unicode MS" w:hAnsi="Arial Unicode MS" w:cs="Arial Unicode MS"/>
          <w:szCs w:val="26"/>
        </w:rPr>
      </w:pPr>
      <w:r>
        <w:rPr>
          <w:rFonts w:ascii="Arial Unicode MS" w:eastAsia="Arial Unicode MS" w:hAnsi="Arial Unicode MS" w:cs="Arial Unicode MS"/>
          <w:szCs w:val="26"/>
        </w:rPr>
        <w:t xml:space="preserve">Superado o desafio do </w:t>
      </w:r>
      <w:proofErr w:type="spellStart"/>
      <w:r w:rsidRPr="00A437F4">
        <w:rPr>
          <w:rFonts w:ascii="Arial Unicode MS" w:eastAsia="Arial Unicode MS" w:hAnsi="Arial Unicode MS" w:cs="Arial Unicode MS"/>
          <w:i/>
          <w:szCs w:val="26"/>
        </w:rPr>
        <w:t>locus</w:t>
      </w:r>
      <w:proofErr w:type="spellEnd"/>
      <w:r>
        <w:rPr>
          <w:rFonts w:ascii="Arial Unicode MS" w:eastAsia="Arial Unicode MS" w:hAnsi="Arial Unicode MS" w:cs="Arial Unicode MS"/>
          <w:szCs w:val="26"/>
        </w:rPr>
        <w:t xml:space="preserve"> adequado para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discussão, o </w:t>
      </w:r>
      <w:r>
        <w:rPr>
          <w:rFonts w:ascii="Arial Unicode MS" w:eastAsia="Arial Unicode MS" w:hAnsi="Arial Unicode MS" w:cs="Arial Unicode MS"/>
          <w:szCs w:val="26"/>
        </w:rPr>
        <w:t xml:space="preserve">próximo </w:t>
      </w:r>
      <w:r w:rsidR="00A96FDA" w:rsidRPr="00A96FDA">
        <w:rPr>
          <w:rFonts w:ascii="Arial Unicode MS" w:eastAsia="Arial Unicode MS" w:hAnsi="Arial Unicode MS" w:cs="Arial Unicode MS"/>
          <w:szCs w:val="26"/>
        </w:rPr>
        <w:t>desafio foi a transv</w:t>
      </w:r>
      <w:r w:rsidR="00FA6ECF">
        <w:rPr>
          <w:rFonts w:ascii="Arial Unicode MS" w:eastAsia="Arial Unicode MS" w:hAnsi="Arial Unicode MS" w:cs="Arial Unicode MS"/>
          <w:szCs w:val="26"/>
        </w:rPr>
        <w:t xml:space="preserve">ersalidade de assuntos. </w:t>
      </w:r>
      <w:proofErr w:type="spellStart"/>
      <w:r w:rsidR="00FA6ECF">
        <w:rPr>
          <w:rFonts w:ascii="Arial Unicode MS" w:eastAsia="Arial Unicode MS" w:hAnsi="Arial Unicode MS" w:cs="Arial Unicode MS"/>
          <w:szCs w:val="26"/>
        </w:rPr>
        <w:t>Dionéia</w:t>
      </w:r>
      <w:proofErr w:type="spellEnd"/>
      <w:r w:rsidR="00FA6ECF">
        <w:rPr>
          <w:rFonts w:ascii="Arial Unicode MS" w:eastAsia="Arial Unicode MS" w:hAnsi="Arial Unicode MS" w:cs="Arial Unicode MS"/>
          <w:szCs w:val="26"/>
        </w:rPr>
        <w:t xml:space="preserve"> </w:t>
      </w:r>
      <w:proofErr w:type="spellStart"/>
      <w:r w:rsidR="00FA6ECF">
        <w:rPr>
          <w:rFonts w:ascii="Arial Unicode MS" w:eastAsia="Arial Unicode MS" w:hAnsi="Arial Unicode MS" w:cs="Arial Unicode MS"/>
          <w:szCs w:val="26"/>
        </w:rPr>
        <w:t>Ferreria</w:t>
      </w:r>
      <w:proofErr w:type="spellEnd"/>
      <w:r w:rsidR="00FA6ECF">
        <w:rPr>
          <w:rFonts w:ascii="Arial Unicode MS" w:eastAsia="Arial Unicode MS" w:hAnsi="Arial Unicode MS" w:cs="Arial Unicode MS"/>
          <w:szCs w:val="26"/>
        </w:rPr>
        <w:t>, compartilhou sua percepção sobre o avanço na equidade por meio da atuação da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RETA </w:t>
      </w:r>
      <w:r w:rsidR="00FA6ECF">
        <w:rPr>
          <w:rFonts w:ascii="Arial Unicode MS" w:eastAsia="Arial Unicode MS" w:hAnsi="Arial Unicode MS" w:cs="Arial Unicode MS"/>
          <w:szCs w:val="26"/>
        </w:rPr>
        <w:t xml:space="preserve">no </w:t>
      </w:r>
      <w:r w:rsidR="00A96FDA" w:rsidRPr="00A96FDA">
        <w:rPr>
          <w:rFonts w:ascii="Arial Unicode MS" w:eastAsia="Arial Unicode MS" w:hAnsi="Arial Unicode MS" w:cs="Arial Unicode MS"/>
          <w:szCs w:val="26"/>
        </w:rPr>
        <w:t>contexto</w:t>
      </w:r>
      <w:r w:rsidR="00FA6ECF">
        <w:rPr>
          <w:rFonts w:ascii="Arial Unicode MS" w:eastAsia="Arial Unicode MS" w:hAnsi="Arial Unicode MS" w:cs="Arial Unicode MS"/>
          <w:szCs w:val="26"/>
        </w:rPr>
        <w:t xml:space="preserve"> da BR-319</w:t>
      </w:r>
      <w:r w:rsidR="00A96FDA" w:rsidRPr="00A96FDA">
        <w:rPr>
          <w:rFonts w:ascii="Arial Unicode MS" w:eastAsia="Arial Unicode MS" w:hAnsi="Arial Unicode MS" w:cs="Arial Unicode MS"/>
          <w:szCs w:val="26"/>
        </w:rPr>
        <w:t>. A participação, espaços de fala dos comunitários aumentou muito ao longo do tempo</w:t>
      </w:r>
      <w:r w:rsidR="00FA6ECF">
        <w:rPr>
          <w:rFonts w:ascii="Arial Unicode MS" w:eastAsia="Arial Unicode MS" w:hAnsi="Arial Unicode MS" w:cs="Arial Unicode MS"/>
          <w:szCs w:val="26"/>
        </w:rPr>
        <w:t>,</w:t>
      </w:r>
      <w:r w:rsidR="00A96FDA" w:rsidRPr="00A96FDA">
        <w:rPr>
          <w:rFonts w:ascii="Arial Unicode MS" w:eastAsia="Arial Unicode MS" w:hAnsi="Arial Unicode MS" w:cs="Arial Unicode MS"/>
          <w:szCs w:val="26"/>
        </w:rPr>
        <w:t xml:space="preserve"> desde a constituição da rede, no início havia pouca fala dos comunitários, apenas representantes das instituições falavam.</w:t>
      </w:r>
      <w:r w:rsidR="00FA6ECF">
        <w:rPr>
          <w:rFonts w:ascii="Arial Unicode MS" w:eastAsia="Arial Unicode MS" w:hAnsi="Arial Unicode MS" w:cs="Arial Unicode MS"/>
          <w:szCs w:val="26"/>
        </w:rPr>
        <w:t xml:space="preserve"> Atualmente, foi registrado participação de 40 comunitários na última reunião em dezembro/19, com manifestação de várias </w:t>
      </w:r>
      <w:r w:rsidR="00FA6ECF">
        <w:rPr>
          <w:rFonts w:ascii="Arial Unicode MS" w:eastAsia="Arial Unicode MS" w:hAnsi="Arial Unicode MS" w:cs="Arial Unicode MS"/>
          <w:szCs w:val="26"/>
        </w:rPr>
        <w:lastRenderedPageBreak/>
        <w:t>lideranças.</w:t>
      </w:r>
      <w:r w:rsidR="00A43D66" w:rsidRPr="00A43D66">
        <w:rPr>
          <w:rFonts w:ascii="Arial Unicode MS" w:eastAsia="Arial Unicode MS" w:hAnsi="Arial Unicode MS" w:cs="Arial Unicode MS"/>
          <w:szCs w:val="26"/>
        </w:rPr>
        <w:t xml:space="preserve"> </w:t>
      </w:r>
      <w:r w:rsidR="00A43D66">
        <w:rPr>
          <w:rFonts w:ascii="Arial Unicode MS" w:eastAsia="Arial Unicode MS" w:hAnsi="Arial Unicode MS" w:cs="Arial Unicode MS"/>
          <w:szCs w:val="26"/>
        </w:rPr>
        <w:t>Demonstra que u</w:t>
      </w:r>
      <w:r w:rsidR="00A43D66" w:rsidRPr="00A43D66">
        <w:rPr>
          <w:rFonts w:ascii="Arial Unicode MS" w:eastAsia="Arial Unicode MS" w:hAnsi="Arial Unicode MS" w:cs="Arial Unicode MS"/>
          <w:szCs w:val="26"/>
        </w:rPr>
        <w:t>tilizar os fóruns para trazer os anseios da população acaba sendo uma forma de avançar na equidade</w:t>
      </w:r>
      <w:r w:rsidR="00A43D66">
        <w:rPr>
          <w:rFonts w:ascii="Arial Unicode MS" w:eastAsia="Arial Unicode MS" w:hAnsi="Arial Unicode MS" w:cs="Arial Unicode MS"/>
          <w:szCs w:val="26"/>
        </w:rPr>
        <w:t>.</w:t>
      </w:r>
    </w:p>
    <w:p w14:paraId="016631F0" w14:textId="77777777" w:rsidR="00A96FDA" w:rsidRDefault="00A96FDA" w:rsidP="00A96FDA">
      <w:pPr>
        <w:jc w:val="both"/>
        <w:rPr>
          <w:rFonts w:ascii="Arial Unicode MS" w:eastAsia="Arial Unicode MS" w:hAnsi="Arial Unicode MS" w:cs="Arial Unicode MS"/>
          <w:szCs w:val="26"/>
        </w:rPr>
      </w:pPr>
      <w:r w:rsidRPr="00A96FDA">
        <w:rPr>
          <w:rFonts w:ascii="Arial Unicode MS" w:eastAsia="Arial Unicode MS" w:hAnsi="Arial Unicode MS" w:cs="Arial Unicode MS"/>
          <w:szCs w:val="26"/>
        </w:rPr>
        <w:t xml:space="preserve">Empoderar os conselhos é fundamental. A implementação da rede e fortalecimento do conselho na </w:t>
      </w:r>
      <w:r w:rsidR="00FA6ECF">
        <w:rPr>
          <w:rFonts w:ascii="Arial Unicode MS" w:eastAsia="Arial Unicode MS" w:hAnsi="Arial Unicode MS" w:cs="Arial Unicode MS"/>
          <w:szCs w:val="26"/>
        </w:rPr>
        <w:t>RDS</w:t>
      </w:r>
      <w:r w:rsidRPr="00A96FDA">
        <w:rPr>
          <w:rFonts w:ascii="Arial Unicode MS" w:eastAsia="Arial Unicode MS" w:hAnsi="Arial Unicode MS" w:cs="Arial Unicode MS"/>
          <w:szCs w:val="26"/>
        </w:rPr>
        <w:t xml:space="preserve"> </w:t>
      </w:r>
      <w:r w:rsidR="00FA6ECF">
        <w:rPr>
          <w:rFonts w:ascii="Arial Unicode MS" w:eastAsia="Arial Unicode MS" w:hAnsi="Arial Unicode MS" w:cs="Arial Unicode MS"/>
          <w:szCs w:val="26"/>
        </w:rPr>
        <w:t>Igapó aç</w:t>
      </w:r>
      <w:r w:rsidRPr="00A96FDA">
        <w:rPr>
          <w:rFonts w:ascii="Arial Unicode MS" w:eastAsia="Arial Unicode MS" w:hAnsi="Arial Unicode MS" w:cs="Arial Unicode MS"/>
          <w:szCs w:val="26"/>
        </w:rPr>
        <w:t>u garantiu pertencimento e empoderamento dos comunitários para atuar na gestão em situação de fragilidade da gestão governamental. É preciso fazer emergir as experiências exitosas e monitorar os conselhos.</w:t>
      </w:r>
    </w:p>
    <w:p w14:paraId="48968719" w14:textId="77777777" w:rsidR="00F6551D" w:rsidRPr="005261BE" w:rsidRDefault="00F6551D" w:rsidP="00A96FDA">
      <w:pPr>
        <w:rPr>
          <w:rFonts w:ascii="Arial Unicode MS" w:eastAsia="Arial Unicode MS" w:hAnsi="Arial Unicode MS" w:cs="Arial Unicode MS"/>
          <w:b/>
          <w:i/>
          <w:sz w:val="16"/>
        </w:rPr>
      </w:pPr>
    </w:p>
    <w:p w14:paraId="51C9ABCA" w14:textId="77777777" w:rsidR="00A96FDA" w:rsidRPr="00A96FDA" w:rsidRDefault="00A96FDA" w:rsidP="00A96FDA">
      <w:pPr>
        <w:rPr>
          <w:rFonts w:ascii="Arial Unicode MS" w:eastAsia="Arial Unicode MS" w:hAnsi="Arial Unicode MS" w:cs="Arial Unicode MS"/>
          <w:b/>
          <w:i/>
        </w:rPr>
      </w:pPr>
      <w:proofErr w:type="spellStart"/>
      <w:r w:rsidRPr="00A96FDA">
        <w:rPr>
          <w:rFonts w:ascii="Arial Unicode MS" w:eastAsia="Arial Unicode MS" w:hAnsi="Arial Unicode MS" w:cs="Arial Unicode MS"/>
          <w:b/>
          <w:i/>
        </w:rPr>
        <w:t>Elialda</w:t>
      </w:r>
      <w:proofErr w:type="spellEnd"/>
      <w:r w:rsidRPr="00A96FDA">
        <w:rPr>
          <w:rFonts w:ascii="Arial Unicode MS" w:eastAsia="Arial Unicode MS" w:hAnsi="Arial Unicode MS" w:cs="Arial Unicode MS"/>
          <w:b/>
          <w:i/>
        </w:rPr>
        <w:t xml:space="preserve"> Avelino, CONFREM Bahia Rede de Mulheres</w:t>
      </w:r>
    </w:p>
    <w:p w14:paraId="40D0444B" w14:textId="77777777" w:rsidR="002A7776" w:rsidRPr="002305D4" w:rsidRDefault="002A7776" w:rsidP="002305D4">
      <w:pPr>
        <w:jc w:val="both"/>
        <w:rPr>
          <w:rFonts w:ascii="Arial Unicode MS" w:eastAsia="Arial Unicode MS" w:hAnsi="Arial Unicode MS" w:cs="Arial Unicode MS"/>
        </w:rPr>
      </w:pPr>
      <w:r w:rsidRPr="002305D4">
        <w:rPr>
          <w:rFonts w:ascii="Arial Unicode MS" w:eastAsia="Arial Unicode MS" w:hAnsi="Arial Unicode MS" w:cs="Arial Unicode MS"/>
        </w:rPr>
        <w:t>Há um avanço de equidade na R</w:t>
      </w:r>
      <w:r w:rsidR="00963D1D">
        <w:rPr>
          <w:rFonts w:ascii="Arial Unicode MS" w:eastAsia="Arial Unicode MS" w:hAnsi="Arial Unicode MS" w:cs="Arial Unicode MS"/>
        </w:rPr>
        <w:t>ESEX</w:t>
      </w:r>
      <w:r w:rsidRPr="002305D4">
        <w:rPr>
          <w:rFonts w:ascii="Arial Unicode MS" w:eastAsia="Arial Unicode MS" w:hAnsi="Arial Unicode MS" w:cs="Arial Unicode MS"/>
        </w:rPr>
        <w:t xml:space="preserve"> </w:t>
      </w:r>
      <w:r w:rsidR="002305D4" w:rsidRPr="002305D4">
        <w:rPr>
          <w:rFonts w:ascii="Arial Unicode MS" w:eastAsia="Arial Unicode MS" w:hAnsi="Arial Unicode MS" w:cs="Arial Unicode MS"/>
        </w:rPr>
        <w:t>C</w:t>
      </w:r>
      <w:r w:rsidRPr="002305D4">
        <w:rPr>
          <w:rFonts w:ascii="Arial Unicode MS" w:eastAsia="Arial Unicode MS" w:hAnsi="Arial Unicode MS" w:cs="Arial Unicode MS"/>
        </w:rPr>
        <w:t xml:space="preserve">anavieiras, pois a </w:t>
      </w:r>
      <w:r w:rsidR="00B04AD9">
        <w:rPr>
          <w:rFonts w:ascii="Arial Unicode MS" w:eastAsia="Arial Unicode MS" w:hAnsi="Arial Unicode MS" w:cs="Arial Unicode MS"/>
        </w:rPr>
        <w:t>UC</w:t>
      </w:r>
      <w:r w:rsidRPr="002305D4">
        <w:rPr>
          <w:rFonts w:ascii="Arial Unicode MS" w:eastAsia="Arial Unicode MS" w:hAnsi="Arial Unicode MS" w:cs="Arial Unicode MS"/>
        </w:rPr>
        <w:t xml:space="preserve"> foi criada pela atuação dos comunitários, há participação no conselho e nas câmaras temáticas. Há 14 associações e a relação das associações com a gestão da </w:t>
      </w:r>
      <w:r w:rsidR="00B04AD9">
        <w:rPr>
          <w:rFonts w:ascii="Arial Unicode MS" w:eastAsia="Arial Unicode MS" w:hAnsi="Arial Unicode MS" w:cs="Arial Unicode MS"/>
        </w:rPr>
        <w:t>UC</w:t>
      </w:r>
      <w:r w:rsidRPr="002305D4">
        <w:rPr>
          <w:rFonts w:ascii="Arial Unicode MS" w:eastAsia="Arial Unicode MS" w:hAnsi="Arial Unicode MS" w:cs="Arial Unicode MS"/>
        </w:rPr>
        <w:t xml:space="preserve"> é bastante amigável. Desde 2018 </w:t>
      </w:r>
      <w:r w:rsidR="00963D1D">
        <w:rPr>
          <w:rFonts w:ascii="Arial Unicode MS" w:eastAsia="Arial Unicode MS" w:hAnsi="Arial Unicode MS" w:cs="Arial Unicode MS"/>
        </w:rPr>
        <w:t>foi solicitado</w:t>
      </w:r>
      <w:r w:rsidRPr="002305D4">
        <w:rPr>
          <w:rFonts w:ascii="Arial Unicode MS" w:eastAsia="Arial Unicode MS" w:hAnsi="Arial Unicode MS" w:cs="Arial Unicode MS"/>
        </w:rPr>
        <w:t xml:space="preserve"> que as reuniões dos conselhos fo</w:t>
      </w:r>
      <w:r w:rsidR="00963D1D">
        <w:rPr>
          <w:rFonts w:ascii="Arial Unicode MS" w:eastAsia="Arial Unicode MS" w:hAnsi="Arial Unicode MS" w:cs="Arial Unicode MS"/>
        </w:rPr>
        <w:t>ssem realizadas nas comunidades</w:t>
      </w:r>
      <w:r w:rsidR="00963D1D" w:rsidRPr="00963D1D">
        <w:rPr>
          <w:rFonts w:ascii="Arial Unicode MS" w:eastAsia="Arial Unicode MS" w:hAnsi="Arial Unicode MS" w:cs="Arial Unicode MS"/>
        </w:rPr>
        <w:t xml:space="preserve"> </w:t>
      </w:r>
      <w:r w:rsidR="00963D1D" w:rsidRPr="002305D4">
        <w:rPr>
          <w:rFonts w:ascii="Arial Unicode MS" w:eastAsia="Arial Unicode MS" w:hAnsi="Arial Unicode MS" w:cs="Arial Unicode MS"/>
        </w:rPr>
        <w:t>para dar maior visibilidade</w:t>
      </w:r>
      <w:r w:rsidR="00963D1D">
        <w:rPr>
          <w:rFonts w:ascii="Arial Unicode MS" w:eastAsia="Arial Unicode MS" w:hAnsi="Arial Unicode MS" w:cs="Arial Unicode MS"/>
        </w:rPr>
        <w:t>. Desde então, as reuniões são realizadas</w:t>
      </w:r>
      <w:r w:rsidRPr="002305D4">
        <w:rPr>
          <w:rFonts w:ascii="Arial Unicode MS" w:eastAsia="Arial Unicode MS" w:hAnsi="Arial Unicode MS" w:cs="Arial Unicode MS"/>
        </w:rPr>
        <w:t xml:space="preserve"> a cada 2 meses em cada comunidade</w:t>
      </w:r>
      <w:r w:rsidR="00963D1D">
        <w:rPr>
          <w:rFonts w:ascii="Arial Unicode MS" w:eastAsia="Arial Unicode MS" w:hAnsi="Arial Unicode MS" w:cs="Arial Unicode MS"/>
        </w:rPr>
        <w:t>,</w:t>
      </w:r>
      <w:r w:rsidRPr="002305D4">
        <w:rPr>
          <w:rFonts w:ascii="Arial Unicode MS" w:eastAsia="Arial Unicode MS" w:hAnsi="Arial Unicode MS" w:cs="Arial Unicode MS"/>
        </w:rPr>
        <w:t xml:space="preserve"> de forma rotativa. Há um grande avanço na comunicação e tem sido muito positiva a parceria entre as associações e gestão da </w:t>
      </w:r>
      <w:r w:rsidR="00963D1D">
        <w:rPr>
          <w:rFonts w:ascii="Arial Unicode MS" w:eastAsia="Arial Unicode MS" w:hAnsi="Arial Unicode MS" w:cs="Arial Unicode MS"/>
        </w:rPr>
        <w:t>Unidade</w:t>
      </w:r>
      <w:r w:rsidRPr="002305D4">
        <w:rPr>
          <w:rFonts w:ascii="Arial Unicode MS" w:eastAsia="Arial Unicode MS" w:hAnsi="Arial Unicode MS" w:cs="Arial Unicode MS"/>
        </w:rPr>
        <w:t xml:space="preserve">, especialmente com a associação mãe. </w:t>
      </w:r>
    </w:p>
    <w:p w14:paraId="10D8B7E8" w14:textId="77777777" w:rsidR="00A96FDA" w:rsidRPr="005261BE" w:rsidRDefault="00A96FDA" w:rsidP="00A96FDA">
      <w:pPr>
        <w:rPr>
          <w:rFonts w:ascii="Arial Unicode MS" w:eastAsia="Arial Unicode MS" w:hAnsi="Arial Unicode MS" w:cs="Arial Unicode MS"/>
          <w:sz w:val="16"/>
        </w:rPr>
      </w:pPr>
    </w:p>
    <w:p w14:paraId="6513FDC5" w14:textId="77777777" w:rsidR="004B3113" w:rsidRDefault="00A96FDA" w:rsidP="00A96FDA">
      <w:pPr>
        <w:rPr>
          <w:rFonts w:ascii="Arial Unicode MS" w:eastAsia="Arial Unicode MS" w:hAnsi="Arial Unicode MS" w:cs="Arial Unicode MS"/>
          <w:b/>
          <w:i/>
        </w:rPr>
      </w:pPr>
      <w:r w:rsidRPr="002A7776">
        <w:rPr>
          <w:rFonts w:ascii="Arial Unicode MS" w:eastAsia="Arial Unicode MS" w:hAnsi="Arial Unicode MS" w:cs="Arial Unicode MS"/>
          <w:b/>
          <w:i/>
        </w:rPr>
        <w:t>Carlos Ribeiro, Secretário Executivo de Controle Ambiental, Secretaria de Meio Ambiente e Sustentabilidade, Recife.</w:t>
      </w:r>
    </w:p>
    <w:p w14:paraId="4AFB5B23" w14:textId="4FC78FAA" w:rsidR="002305D4" w:rsidRDefault="002A7776" w:rsidP="002305D4">
      <w:pPr>
        <w:jc w:val="both"/>
        <w:rPr>
          <w:rFonts w:ascii="Arial Unicode MS" w:eastAsia="Arial Unicode MS" w:hAnsi="Arial Unicode MS" w:cs="Arial Unicode MS"/>
        </w:rPr>
      </w:pPr>
      <w:r w:rsidRPr="002305D4">
        <w:rPr>
          <w:rFonts w:ascii="Arial Unicode MS" w:eastAsia="Arial Unicode MS" w:hAnsi="Arial Unicode MS" w:cs="Arial Unicode MS"/>
        </w:rPr>
        <w:t xml:space="preserve">Recife tem 25 </w:t>
      </w:r>
      <w:r w:rsidR="002305D4">
        <w:rPr>
          <w:rFonts w:ascii="Arial Unicode MS" w:eastAsia="Arial Unicode MS" w:hAnsi="Arial Unicode MS" w:cs="Arial Unicode MS"/>
        </w:rPr>
        <w:t>Unidades de Conservação</w:t>
      </w:r>
      <w:r w:rsidRPr="002305D4">
        <w:rPr>
          <w:rFonts w:ascii="Arial Unicode MS" w:eastAsia="Arial Unicode MS" w:hAnsi="Arial Unicode MS" w:cs="Arial Unicode MS"/>
        </w:rPr>
        <w:t xml:space="preserve">. </w:t>
      </w:r>
      <w:r w:rsidR="002305D4">
        <w:rPr>
          <w:rFonts w:ascii="Arial Unicode MS" w:eastAsia="Arial Unicode MS" w:hAnsi="Arial Unicode MS" w:cs="Arial Unicode MS"/>
        </w:rPr>
        <w:t>Existe</w:t>
      </w:r>
      <w:r w:rsidRPr="002305D4">
        <w:rPr>
          <w:rFonts w:ascii="Arial Unicode MS" w:eastAsia="Arial Unicode MS" w:hAnsi="Arial Unicode MS" w:cs="Arial Unicode MS"/>
        </w:rPr>
        <w:t xml:space="preserve"> um sistema municipal de </w:t>
      </w:r>
      <w:r w:rsidR="002305D4">
        <w:rPr>
          <w:rFonts w:ascii="Arial Unicode MS" w:eastAsia="Arial Unicode MS" w:hAnsi="Arial Unicode MS" w:cs="Arial Unicode MS"/>
        </w:rPr>
        <w:t>UC</w:t>
      </w:r>
      <w:r w:rsidRPr="002305D4">
        <w:rPr>
          <w:rFonts w:ascii="Arial Unicode MS" w:eastAsia="Arial Unicode MS" w:hAnsi="Arial Unicode MS" w:cs="Arial Unicode MS"/>
        </w:rPr>
        <w:t>, mas nenhuma tem plano de manejo. A maioria foi criada em 1996. E</w:t>
      </w:r>
      <w:r w:rsidR="002305D4">
        <w:rPr>
          <w:rFonts w:ascii="Arial Unicode MS" w:eastAsia="Arial Unicode MS" w:hAnsi="Arial Unicode MS" w:cs="Arial Unicode MS"/>
        </w:rPr>
        <w:t xml:space="preserve">ssas áreas sofrem grande pressão da </w:t>
      </w:r>
      <w:r w:rsidRPr="002305D4">
        <w:rPr>
          <w:rFonts w:ascii="Arial Unicode MS" w:eastAsia="Arial Unicode MS" w:hAnsi="Arial Unicode MS" w:cs="Arial Unicode MS"/>
        </w:rPr>
        <w:t>expansão urbana. Tem se buscado que os planos de manejos sejam elaborados com participação</w:t>
      </w:r>
      <w:r w:rsidR="002305D4">
        <w:rPr>
          <w:rFonts w:ascii="Arial Unicode MS" w:eastAsia="Arial Unicode MS" w:hAnsi="Arial Unicode MS" w:cs="Arial Unicode MS"/>
        </w:rPr>
        <w:t xml:space="preserve"> da sociedade</w:t>
      </w:r>
      <w:r w:rsidRPr="002305D4">
        <w:rPr>
          <w:rFonts w:ascii="Arial Unicode MS" w:eastAsia="Arial Unicode MS" w:hAnsi="Arial Unicode MS" w:cs="Arial Unicode MS"/>
        </w:rPr>
        <w:t xml:space="preserve">. </w:t>
      </w:r>
      <w:r w:rsidR="002305D4">
        <w:rPr>
          <w:rFonts w:ascii="Arial Unicode MS" w:eastAsia="Arial Unicode MS" w:hAnsi="Arial Unicode MS" w:cs="Arial Unicode MS"/>
        </w:rPr>
        <w:t>Há também trabalho</w:t>
      </w:r>
      <w:r w:rsidR="005E4846">
        <w:rPr>
          <w:rFonts w:ascii="Arial Unicode MS" w:eastAsia="Arial Unicode MS" w:hAnsi="Arial Unicode MS" w:cs="Arial Unicode MS"/>
        </w:rPr>
        <w:t>s</w:t>
      </w:r>
      <w:r w:rsidR="002305D4">
        <w:rPr>
          <w:rFonts w:ascii="Arial Unicode MS" w:eastAsia="Arial Unicode MS" w:hAnsi="Arial Unicode MS" w:cs="Arial Unicode MS"/>
        </w:rPr>
        <w:t xml:space="preserve"> co</w:t>
      </w:r>
      <w:r w:rsidRPr="002305D4">
        <w:rPr>
          <w:rFonts w:ascii="Arial Unicode MS" w:eastAsia="Arial Unicode MS" w:hAnsi="Arial Unicode MS" w:cs="Arial Unicode MS"/>
        </w:rPr>
        <w:t>m indicadores de vulnerabilidade d</w:t>
      </w:r>
      <w:r w:rsidR="002305D4">
        <w:rPr>
          <w:rFonts w:ascii="Arial Unicode MS" w:eastAsia="Arial Unicode MS" w:hAnsi="Arial Unicode MS" w:cs="Arial Unicode MS"/>
        </w:rPr>
        <w:t xml:space="preserve">essas áreas. </w:t>
      </w:r>
    </w:p>
    <w:p w14:paraId="27E42F20" w14:textId="35DF48C5" w:rsidR="002305D4" w:rsidRDefault="002305D4" w:rsidP="002305D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Corroborou a </w:t>
      </w:r>
      <w:r w:rsidR="00EF383A">
        <w:rPr>
          <w:rFonts w:ascii="Arial Unicode MS" w:eastAsia="Arial Unicode MS" w:hAnsi="Arial Unicode MS" w:cs="Arial Unicode MS"/>
        </w:rPr>
        <w:t>opinião</w:t>
      </w:r>
      <w:r>
        <w:rPr>
          <w:rFonts w:ascii="Arial Unicode MS" w:eastAsia="Arial Unicode MS" w:hAnsi="Arial Unicode MS" w:cs="Arial Unicode MS"/>
        </w:rPr>
        <w:t xml:space="preserve"> </w:t>
      </w:r>
      <w:r w:rsidR="00EF383A">
        <w:rPr>
          <w:rFonts w:ascii="Arial Unicode MS" w:eastAsia="Arial Unicode MS" w:hAnsi="Arial Unicode MS" w:cs="Arial Unicode MS"/>
        </w:rPr>
        <w:t xml:space="preserve">de Carlos Eduardo </w:t>
      </w:r>
      <w:proofErr w:type="spellStart"/>
      <w:r w:rsidR="00EF383A">
        <w:rPr>
          <w:rFonts w:ascii="Arial Unicode MS" w:eastAsia="Arial Unicode MS" w:hAnsi="Arial Unicode MS" w:cs="Arial Unicode MS"/>
        </w:rPr>
        <w:t>Marine</w:t>
      </w:r>
      <w:r w:rsidR="005E4846">
        <w:rPr>
          <w:rFonts w:ascii="Arial Unicode MS" w:eastAsia="Arial Unicode MS" w:hAnsi="Arial Unicode MS" w:cs="Arial Unicode MS"/>
        </w:rPr>
        <w:t>l</w:t>
      </w:r>
      <w:r w:rsidR="00EF383A">
        <w:rPr>
          <w:rFonts w:ascii="Arial Unicode MS" w:eastAsia="Arial Unicode MS" w:hAnsi="Arial Unicode MS" w:cs="Arial Unicode MS"/>
        </w:rPr>
        <w:t>li</w:t>
      </w:r>
      <w:proofErr w:type="spellEnd"/>
      <w:r w:rsidR="00EF383A">
        <w:rPr>
          <w:rFonts w:ascii="Arial Unicode MS" w:eastAsia="Arial Unicode MS" w:hAnsi="Arial Unicode MS" w:cs="Arial Unicode MS"/>
        </w:rPr>
        <w:t xml:space="preserve"> d</w:t>
      </w:r>
      <w:r w:rsidR="002A7776" w:rsidRPr="002305D4">
        <w:rPr>
          <w:rFonts w:ascii="Arial Unicode MS" w:eastAsia="Arial Unicode MS" w:hAnsi="Arial Unicode MS" w:cs="Arial Unicode MS"/>
        </w:rPr>
        <w:t xml:space="preserve">e </w:t>
      </w:r>
      <w:r w:rsidR="00EF383A">
        <w:rPr>
          <w:rFonts w:ascii="Arial Unicode MS" w:eastAsia="Arial Unicode MS" w:hAnsi="Arial Unicode MS" w:cs="Arial Unicode MS"/>
        </w:rPr>
        <w:t xml:space="preserve">que </w:t>
      </w:r>
      <w:r w:rsidR="002A7776" w:rsidRPr="002305D4">
        <w:rPr>
          <w:rFonts w:ascii="Arial Unicode MS" w:eastAsia="Arial Unicode MS" w:hAnsi="Arial Unicode MS" w:cs="Arial Unicode MS"/>
        </w:rPr>
        <w:t xml:space="preserve">a adaptação de ferramentas existentes </w:t>
      </w:r>
      <w:r>
        <w:rPr>
          <w:rFonts w:ascii="Arial Unicode MS" w:eastAsia="Arial Unicode MS" w:hAnsi="Arial Unicode MS" w:cs="Arial Unicode MS"/>
        </w:rPr>
        <w:t>é algo inadequado</w:t>
      </w:r>
      <w:r w:rsidR="002A7776" w:rsidRPr="002305D4">
        <w:rPr>
          <w:rFonts w:ascii="Arial Unicode MS" w:eastAsia="Arial Unicode MS" w:hAnsi="Arial Unicode MS" w:cs="Arial Unicode MS"/>
        </w:rPr>
        <w:t xml:space="preserve">. </w:t>
      </w:r>
    </w:p>
    <w:p w14:paraId="77F09731" w14:textId="77777777" w:rsidR="002A7776" w:rsidRPr="002305D4" w:rsidRDefault="002A7776" w:rsidP="002305D4">
      <w:pPr>
        <w:jc w:val="both"/>
        <w:rPr>
          <w:rFonts w:ascii="Arial Unicode MS" w:eastAsia="Arial Unicode MS" w:hAnsi="Arial Unicode MS" w:cs="Arial Unicode MS"/>
        </w:rPr>
      </w:pPr>
      <w:r w:rsidRPr="002305D4">
        <w:rPr>
          <w:rFonts w:ascii="Arial Unicode MS" w:eastAsia="Arial Unicode MS" w:hAnsi="Arial Unicode MS" w:cs="Arial Unicode MS"/>
        </w:rPr>
        <w:t xml:space="preserve">O reconhecimento dos valores e direitos é importantíssimo, assim como o processo de implementar esses conceitos. O maior desafio é ter compreensão dos atores sobre direitos, governança e repartição. Destaca o papel do plano de manejo e dos conselhos na busca pela equidade. </w:t>
      </w:r>
    </w:p>
    <w:p w14:paraId="63E53852" w14:textId="77777777" w:rsidR="002305D4" w:rsidRPr="005261BE" w:rsidRDefault="002305D4" w:rsidP="00A96FDA">
      <w:pPr>
        <w:rPr>
          <w:rFonts w:ascii="Arial Unicode MS" w:eastAsia="Arial Unicode MS" w:hAnsi="Arial Unicode MS" w:cs="Arial Unicode MS"/>
          <w:b/>
          <w:i/>
          <w:sz w:val="16"/>
        </w:rPr>
      </w:pPr>
    </w:p>
    <w:p w14:paraId="6BAE9600" w14:textId="4C2B17F7" w:rsidR="002A7776" w:rsidRPr="000B4ED8" w:rsidRDefault="005E4846" w:rsidP="000B4ED8">
      <w:pPr>
        <w:pStyle w:val="Ttulo2"/>
        <w:numPr>
          <w:ilvl w:val="1"/>
          <w:numId w:val="23"/>
        </w:numPr>
      </w:pPr>
      <w:r w:rsidRPr="000B4ED8">
        <w:lastRenderedPageBreak/>
        <w:t xml:space="preserve">Pontos chave </w:t>
      </w:r>
      <w:r w:rsidR="00BE583D" w:rsidRPr="000B4ED8">
        <w:t>d</w:t>
      </w:r>
      <w:r w:rsidR="00E904D1" w:rsidRPr="000B4ED8">
        <w:t>a Plenária</w:t>
      </w:r>
      <w:r w:rsidR="000B4ED8" w:rsidRPr="000B4ED8">
        <w:t xml:space="preserve"> d</w:t>
      </w:r>
      <w:r w:rsidR="00BE583D" w:rsidRPr="000B4ED8">
        <w:t>a Roda de Conversa</w:t>
      </w:r>
    </w:p>
    <w:p w14:paraId="2C4344A2" w14:textId="77777777" w:rsidR="000B4ED8" w:rsidRDefault="000B4ED8" w:rsidP="00255C61">
      <w:pPr>
        <w:jc w:val="both"/>
        <w:rPr>
          <w:rFonts w:ascii="Arial Unicode MS" w:eastAsia="Arial Unicode MS" w:hAnsi="Arial Unicode MS" w:cs="Arial Unicode MS"/>
          <w:b/>
          <w:szCs w:val="26"/>
        </w:rPr>
      </w:pPr>
    </w:p>
    <w:p w14:paraId="390CD6A0" w14:textId="055FAE4E" w:rsidR="00255C61" w:rsidRDefault="00255C61" w:rsidP="00255C61">
      <w:pPr>
        <w:jc w:val="both"/>
        <w:rPr>
          <w:rFonts w:ascii="Arial Unicode MS" w:eastAsia="Arial Unicode MS" w:hAnsi="Arial Unicode MS" w:cs="Arial Unicode MS"/>
          <w:b/>
          <w:szCs w:val="26"/>
        </w:rPr>
      </w:pPr>
      <w:r w:rsidRPr="00255C61">
        <w:rPr>
          <w:rFonts w:ascii="Arial Unicode MS" w:eastAsia="Arial Unicode MS" w:hAnsi="Arial Unicode MS" w:cs="Arial Unicode MS"/>
          <w:b/>
          <w:szCs w:val="26"/>
        </w:rPr>
        <w:t>Sobre</w:t>
      </w:r>
      <w:r w:rsidR="000B1375">
        <w:rPr>
          <w:rFonts w:ascii="Arial Unicode MS" w:eastAsia="Arial Unicode MS" w:hAnsi="Arial Unicode MS" w:cs="Arial Unicode MS"/>
          <w:b/>
          <w:szCs w:val="26"/>
        </w:rPr>
        <w:t xml:space="preserve"> </w:t>
      </w:r>
      <w:r w:rsidR="00446677">
        <w:rPr>
          <w:rFonts w:ascii="Arial Unicode MS" w:eastAsia="Arial Unicode MS" w:hAnsi="Arial Unicode MS" w:cs="Arial Unicode MS"/>
          <w:b/>
          <w:szCs w:val="26"/>
        </w:rPr>
        <w:t>c</w:t>
      </w:r>
      <w:r w:rsidR="000B1375">
        <w:rPr>
          <w:rFonts w:ascii="Arial Unicode MS" w:eastAsia="Arial Unicode MS" w:hAnsi="Arial Unicode MS" w:cs="Arial Unicode MS"/>
          <w:b/>
          <w:szCs w:val="26"/>
        </w:rPr>
        <w:t>onselhos</w:t>
      </w:r>
      <w:r w:rsidR="00446677">
        <w:rPr>
          <w:rFonts w:ascii="Arial Unicode MS" w:eastAsia="Arial Unicode MS" w:hAnsi="Arial Unicode MS" w:cs="Arial Unicode MS"/>
          <w:b/>
          <w:szCs w:val="26"/>
        </w:rPr>
        <w:t xml:space="preserve"> </w:t>
      </w:r>
      <w:r w:rsidR="000B4ED8">
        <w:rPr>
          <w:rFonts w:ascii="Arial Unicode MS" w:eastAsia="Arial Unicode MS" w:hAnsi="Arial Unicode MS" w:cs="Arial Unicode MS"/>
          <w:b/>
          <w:szCs w:val="26"/>
        </w:rPr>
        <w:t xml:space="preserve">gestores </w:t>
      </w:r>
      <w:r w:rsidR="00446677">
        <w:rPr>
          <w:rFonts w:ascii="Arial Unicode MS" w:eastAsia="Arial Unicode MS" w:hAnsi="Arial Unicode MS" w:cs="Arial Unicode MS"/>
          <w:b/>
          <w:szCs w:val="26"/>
        </w:rPr>
        <w:t xml:space="preserve">e </w:t>
      </w:r>
      <w:r w:rsidRPr="00255C61">
        <w:rPr>
          <w:rFonts w:ascii="Arial Unicode MS" w:eastAsia="Arial Unicode MS" w:hAnsi="Arial Unicode MS" w:cs="Arial Unicode MS"/>
          <w:b/>
          <w:szCs w:val="26"/>
        </w:rPr>
        <w:t>participação da</w:t>
      </w:r>
      <w:r>
        <w:rPr>
          <w:rFonts w:ascii="Arial Unicode MS" w:eastAsia="Arial Unicode MS" w:hAnsi="Arial Unicode MS" w:cs="Arial Unicode MS"/>
          <w:b/>
          <w:szCs w:val="26"/>
        </w:rPr>
        <w:t>s</w:t>
      </w:r>
      <w:r w:rsidRPr="00255C61">
        <w:rPr>
          <w:rFonts w:ascii="Arial Unicode MS" w:eastAsia="Arial Unicode MS" w:hAnsi="Arial Unicode MS" w:cs="Arial Unicode MS"/>
          <w:b/>
          <w:szCs w:val="26"/>
        </w:rPr>
        <w:t xml:space="preserve"> comunidades </w:t>
      </w:r>
      <w:r w:rsidR="000B4ED8">
        <w:rPr>
          <w:rFonts w:ascii="Arial Unicode MS" w:eastAsia="Arial Unicode MS" w:hAnsi="Arial Unicode MS" w:cs="Arial Unicode MS"/>
          <w:b/>
          <w:szCs w:val="26"/>
        </w:rPr>
        <w:t>na gestão de UC</w:t>
      </w:r>
    </w:p>
    <w:p w14:paraId="56F6DFED" w14:textId="3C928800" w:rsidR="00255C61" w:rsidRPr="00255C61" w:rsidRDefault="00E904D1" w:rsidP="00255C61">
      <w:pPr>
        <w:pStyle w:val="PargrafodaLista"/>
        <w:numPr>
          <w:ilvl w:val="0"/>
          <w:numId w:val="34"/>
        </w:numPr>
        <w:jc w:val="both"/>
        <w:rPr>
          <w:rFonts w:ascii="Arial Unicode MS" w:eastAsia="Arial Unicode MS" w:hAnsi="Arial Unicode MS" w:cs="Arial Unicode MS"/>
          <w:szCs w:val="26"/>
        </w:rPr>
      </w:pPr>
      <w:r w:rsidRPr="00255C61">
        <w:rPr>
          <w:rFonts w:ascii="Arial Unicode MS" w:eastAsia="Arial Unicode MS" w:hAnsi="Arial Unicode MS" w:cs="Arial Unicode MS"/>
          <w:szCs w:val="26"/>
        </w:rPr>
        <w:t xml:space="preserve">É necessário fortalecer o entendimento sobre a importância </w:t>
      </w:r>
      <w:r w:rsidR="00255C61" w:rsidRPr="00255C61">
        <w:rPr>
          <w:rFonts w:ascii="Arial Unicode MS" w:eastAsia="Arial Unicode MS" w:hAnsi="Arial Unicode MS" w:cs="Arial Unicode MS"/>
          <w:szCs w:val="26"/>
        </w:rPr>
        <w:t>d</w:t>
      </w:r>
      <w:r w:rsidRPr="00255C61">
        <w:rPr>
          <w:rFonts w:ascii="Arial Unicode MS" w:eastAsia="Arial Unicode MS" w:hAnsi="Arial Unicode MS" w:cs="Arial Unicode MS"/>
          <w:szCs w:val="26"/>
        </w:rPr>
        <w:t xml:space="preserve">a </w:t>
      </w:r>
      <w:r w:rsidR="002305D4" w:rsidRPr="00255C61">
        <w:rPr>
          <w:rFonts w:ascii="Arial Unicode MS" w:eastAsia="Arial Unicode MS" w:hAnsi="Arial Unicode MS" w:cs="Arial Unicode MS"/>
          <w:szCs w:val="26"/>
        </w:rPr>
        <w:t>UC</w:t>
      </w:r>
      <w:r w:rsidRPr="00255C61">
        <w:rPr>
          <w:rFonts w:ascii="Arial Unicode MS" w:eastAsia="Arial Unicode MS" w:hAnsi="Arial Unicode MS" w:cs="Arial Unicode MS"/>
          <w:szCs w:val="26"/>
        </w:rPr>
        <w:t xml:space="preserve"> e o papel dos conselhos, para se </w:t>
      </w:r>
      <w:r w:rsidR="00255C61" w:rsidRPr="00255C61">
        <w:rPr>
          <w:rFonts w:ascii="Arial Unicode MS" w:eastAsia="Arial Unicode MS" w:hAnsi="Arial Unicode MS" w:cs="Arial Unicode MS"/>
          <w:szCs w:val="26"/>
        </w:rPr>
        <w:t>construir</w:t>
      </w:r>
      <w:r w:rsidRPr="00255C61">
        <w:rPr>
          <w:rFonts w:ascii="Arial Unicode MS" w:eastAsia="Arial Unicode MS" w:hAnsi="Arial Unicode MS" w:cs="Arial Unicode MS"/>
          <w:szCs w:val="26"/>
        </w:rPr>
        <w:t xml:space="preserve"> a equidade</w:t>
      </w:r>
      <w:r w:rsidR="00255C61" w:rsidRPr="00255C61">
        <w:rPr>
          <w:rFonts w:ascii="Arial Unicode MS" w:eastAsia="Arial Unicode MS" w:hAnsi="Arial Unicode MS" w:cs="Arial Unicode MS"/>
          <w:szCs w:val="26"/>
        </w:rPr>
        <w:t>, buscando a comunidade para participar do processo de gestão, visto que muitas vezes não ocorreu participação no processo de criação da UC</w:t>
      </w:r>
      <w:r w:rsidRPr="00255C61">
        <w:rPr>
          <w:rFonts w:ascii="Arial Unicode MS" w:eastAsia="Arial Unicode MS" w:hAnsi="Arial Unicode MS" w:cs="Arial Unicode MS"/>
          <w:szCs w:val="26"/>
        </w:rPr>
        <w:t xml:space="preserve">. </w:t>
      </w:r>
      <w:r w:rsidR="00255C61" w:rsidRPr="00255C61">
        <w:rPr>
          <w:rFonts w:ascii="Arial Unicode MS" w:eastAsia="Arial Unicode MS" w:hAnsi="Arial Unicode MS" w:cs="Arial Unicode MS"/>
          <w:szCs w:val="26"/>
        </w:rPr>
        <w:t>No contexto das UC estaduais do Amazonas, especialmente no rio negro, o SISUC foi uma ferramenta importante.</w:t>
      </w:r>
    </w:p>
    <w:p w14:paraId="3BD274DC" w14:textId="0B928092" w:rsidR="002305D4" w:rsidRPr="00255C61" w:rsidRDefault="00E904D1" w:rsidP="00255C61">
      <w:pPr>
        <w:pStyle w:val="PargrafodaLista"/>
        <w:numPr>
          <w:ilvl w:val="0"/>
          <w:numId w:val="33"/>
        </w:numPr>
        <w:jc w:val="both"/>
        <w:rPr>
          <w:rFonts w:ascii="Arial Unicode MS" w:eastAsia="Arial Unicode MS" w:hAnsi="Arial Unicode MS" w:cs="Arial Unicode MS"/>
          <w:szCs w:val="26"/>
        </w:rPr>
      </w:pPr>
      <w:r w:rsidRPr="00255C61">
        <w:rPr>
          <w:rFonts w:ascii="Arial Unicode MS" w:eastAsia="Arial Unicode MS" w:hAnsi="Arial Unicode MS" w:cs="Arial Unicode MS"/>
          <w:szCs w:val="26"/>
        </w:rPr>
        <w:t xml:space="preserve">Fórum do médio Juruá é um caso de sucesso, </w:t>
      </w:r>
      <w:r w:rsidR="0059076C">
        <w:rPr>
          <w:rFonts w:ascii="Arial Unicode MS" w:eastAsia="Arial Unicode MS" w:hAnsi="Arial Unicode MS" w:cs="Arial Unicode MS"/>
          <w:szCs w:val="26"/>
        </w:rPr>
        <w:t>no qual</w:t>
      </w:r>
      <w:r w:rsidRPr="00255C61">
        <w:rPr>
          <w:rFonts w:ascii="Arial Unicode MS" w:eastAsia="Arial Unicode MS" w:hAnsi="Arial Unicode MS" w:cs="Arial Unicode MS"/>
          <w:szCs w:val="26"/>
        </w:rPr>
        <w:t xml:space="preserve"> as comunidades são protagonistas, </w:t>
      </w:r>
      <w:r w:rsidR="0059076C">
        <w:rPr>
          <w:rFonts w:ascii="Arial Unicode MS" w:eastAsia="Arial Unicode MS" w:hAnsi="Arial Unicode MS" w:cs="Arial Unicode MS"/>
          <w:szCs w:val="26"/>
        </w:rPr>
        <w:t xml:space="preserve">mostrando que </w:t>
      </w:r>
      <w:r w:rsidRPr="00255C61">
        <w:rPr>
          <w:rFonts w:ascii="Arial Unicode MS" w:eastAsia="Arial Unicode MS" w:hAnsi="Arial Unicode MS" w:cs="Arial Unicode MS"/>
          <w:szCs w:val="26"/>
        </w:rPr>
        <w:t xml:space="preserve">a organização comunitária forte é uma oportunidade. </w:t>
      </w:r>
    </w:p>
    <w:p w14:paraId="01961BBB" w14:textId="77777777" w:rsidR="002574E7" w:rsidRDefault="00255C61" w:rsidP="00255C61">
      <w:pPr>
        <w:pStyle w:val="PargrafodaLista"/>
        <w:numPr>
          <w:ilvl w:val="0"/>
          <w:numId w:val="33"/>
        </w:numPr>
        <w:jc w:val="both"/>
        <w:rPr>
          <w:rFonts w:ascii="Arial Unicode MS" w:eastAsia="Arial Unicode MS" w:hAnsi="Arial Unicode MS" w:cs="Arial Unicode MS"/>
          <w:szCs w:val="26"/>
        </w:rPr>
      </w:pPr>
      <w:r>
        <w:rPr>
          <w:rFonts w:ascii="Arial Unicode MS" w:eastAsia="Arial Unicode MS" w:hAnsi="Arial Unicode MS" w:cs="Arial Unicode MS"/>
          <w:szCs w:val="26"/>
        </w:rPr>
        <w:t>Um dos d</w:t>
      </w:r>
      <w:r w:rsidR="00E904D1" w:rsidRPr="00255C61">
        <w:rPr>
          <w:rFonts w:ascii="Arial Unicode MS" w:eastAsia="Arial Unicode MS" w:hAnsi="Arial Unicode MS" w:cs="Arial Unicode MS"/>
          <w:szCs w:val="26"/>
        </w:rPr>
        <w:t>esafio</w:t>
      </w:r>
      <w:r>
        <w:rPr>
          <w:rFonts w:ascii="Arial Unicode MS" w:eastAsia="Arial Unicode MS" w:hAnsi="Arial Unicode MS" w:cs="Arial Unicode MS"/>
          <w:szCs w:val="26"/>
        </w:rPr>
        <w:t>s é</w:t>
      </w:r>
      <w:r w:rsidR="00E904D1" w:rsidRPr="00255C61">
        <w:rPr>
          <w:rFonts w:ascii="Arial Unicode MS" w:eastAsia="Arial Unicode MS" w:hAnsi="Arial Unicode MS" w:cs="Arial Unicode MS"/>
          <w:szCs w:val="26"/>
        </w:rPr>
        <w:t xml:space="preserve"> ampliar a repercussão dos conselhos </w:t>
      </w:r>
      <w:r>
        <w:rPr>
          <w:rFonts w:ascii="Arial Unicode MS" w:eastAsia="Arial Unicode MS" w:hAnsi="Arial Unicode MS" w:cs="Arial Unicode MS"/>
          <w:szCs w:val="26"/>
        </w:rPr>
        <w:t>para as</w:t>
      </w:r>
      <w:r w:rsidR="00E904D1" w:rsidRPr="00255C61">
        <w:rPr>
          <w:rFonts w:ascii="Arial Unicode MS" w:eastAsia="Arial Unicode MS" w:hAnsi="Arial Unicode MS" w:cs="Arial Unicode MS"/>
          <w:szCs w:val="26"/>
        </w:rPr>
        <w:t xml:space="preserve"> comunidades, </w:t>
      </w:r>
      <w:r>
        <w:rPr>
          <w:rFonts w:ascii="Arial Unicode MS" w:eastAsia="Arial Unicode MS" w:hAnsi="Arial Unicode MS" w:cs="Arial Unicode MS"/>
          <w:szCs w:val="26"/>
        </w:rPr>
        <w:t xml:space="preserve">na forma de </w:t>
      </w:r>
      <w:r w:rsidR="00E904D1" w:rsidRPr="00255C61">
        <w:rPr>
          <w:rFonts w:ascii="Arial Unicode MS" w:eastAsia="Arial Unicode MS" w:hAnsi="Arial Unicode MS" w:cs="Arial Unicode MS"/>
          <w:szCs w:val="26"/>
        </w:rPr>
        <w:t>retorno dos conselheiros para as comunidades, de modo que as discussões não parem apenas no conselheiro.</w:t>
      </w:r>
      <w:r>
        <w:rPr>
          <w:rFonts w:ascii="Arial Unicode MS" w:eastAsia="Arial Unicode MS" w:hAnsi="Arial Unicode MS" w:cs="Arial Unicode MS"/>
          <w:szCs w:val="26"/>
        </w:rPr>
        <w:t xml:space="preserve"> </w:t>
      </w:r>
    </w:p>
    <w:p w14:paraId="3636D045" w14:textId="1FC5666F" w:rsidR="00255C61" w:rsidRDefault="0059076C" w:rsidP="00255C61">
      <w:pPr>
        <w:pStyle w:val="PargrafodaLista"/>
        <w:numPr>
          <w:ilvl w:val="0"/>
          <w:numId w:val="33"/>
        </w:numPr>
        <w:jc w:val="both"/>
        <w:rPr>
          <w:rFonts w:ascii="Arial Unicode MS" w:eastAsia="Arial Unicode MS" w:hAnsi="Arial Unicode MS" w:cs="Arial Unicode MS"/>
          <w:szCs w:val="26"/>
        </w:rPr>
      </w:pPr>
      <w:r>
        <w:rPr>
          <w:rFonts w:ascii="Arial Unicode MS" w:eastAsia="Arial Unicode MS" w:hAnsi="Arial Unicode MS" w:cs="Arial Unicode MS"/>
          <w:szCs w:val="26"/>
        </w:rPr>
        <w:t xml:space="preserve">Realizar reuniões do Conselho nas comunidades é uma sugestão apoiar a comunicação e o </w:t>
      </w:r>
      <w:r w:rsidRPr="00255C61">
        <w:rPr>
          <w:rFonts w:ascii="Arial Unicode MS" w:eastAsia="Arial Unicode MS" w:hAnsi="Arial Unicode MS" w:cs="Arial Unicode MS"/>
          <w:szCs w:val="26"/>
        </w:rPr>
        <w:t xml:space="preserve">nivelamento das informações </w:t>
      </w:r>
      <w:r>
        <w:rPr>
          <w:rFonts w:ascii="Arial Unicode MS" w:eastAsia="Arial Unicode MS" w:hAnsi="Arial Unicode MS" w:cs="Arial Unicode MS"/>
          <w:szCs w:val="26"/>
        </w:rPr>
        <w:t xml:space="preserve">entre conselheiros e comunitários, </w:t>
      </w:r>
      <w:r>
        <w:rPr>
          <w:rFonts w:ascii="Arial Unicode MS" w:eastAsia="Arial Unicode MS" w:hAnsi="Arial Unicode MS" w:cs="Arial Unicode MS"/>
        </w:rPr>
        <w:t>de forma a extrapolar a c</w:t>
      </w:r>
      <w:r w:rsidRPr="00963D1D">
        <w:rPr>
          <w:rFonts w:ascii="Arial Unicode MS" w:eastAsia="Arial Unicode MS" w:hAnsi="Arial Unicode MS" w:cs="Arial Unicode MS"/>
        </w:rPr>
        <w:t>omunicação para fora do espaço da reunião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szCs w:val="26"/>
        </w:rPr>
        <w:t xml:space="preserve"> </w:t>
      </w:r>
      <w:r w:rsidR="00255C61">
        <w:rPr>
          <w:rFonts w:ascii="Arial Unicode MS" w:eastAsia="Arial Unicode MS" w:hAnsi="Arial Unicode MS" w:cs="Arial Unicode MS"/>
          <w:szCs w:val="26"/>
        </w:rPr>
        <w:t>fortalece</w:t>
      </w:r>
      <w:r>
        <w:rPr>
          <w:rFonts w:ascii="Arial Unicode MS" w:eastAsia="Arial Unicode MS" w:hAnsi="Arial Unicode MS" w:cs="Arial Unicode MS"/>
          <w:szCs w:val="26"/>
        </w:rPr>
        <w:t>ndo assim</w:t>
      </w:r>
      <w:r w:rsidR="002574E7">
        <w:rPr>
          <w:rFonts w:ascii="Arial Unicode MS" w:eastAsia="Arial Unicode MS" w:hAnsi="Arial Unicode MS" w:cs="Arial Unicode MS"/>
          <w:szCs w:val="26"/>
        </w:rPr>
        <w:t xml:space="preserve"> a </w:t>
      </w:r>
      <w:r w:rsidR="002574E7" w:rsidRPr="00FF0933">
        <w:rPr>
          <w:rFonts w:ascii="Arial Unicode MS" w:eastAsia="Arial Unicode MS" w:hAnsi="Arial Unicode MS" w:cs="Arial Unicode MS"/>
          <w:szCs w:val="26"/>
        </w:rPr>
        <w:t>part</w:t>
      </w:r>
      <w:r>
        <w:rPr>
          <w:rFonts w:ascii="Arial Unicode MS" w:eastAsia="Arial Unicode MS" w:hAnsi="Arial Unicode MS" w:cs="Arial Unicode MS"/>
          <w:szCs w:val="26"/>
        </w:rPr>
        <w:t>icipação da população na gestão</w:t>
      </w:r>
      <w:r w:rsidR="00255C61">
        <w:rPr>
          <w:rFonts w:ascii="Arial Unicode MS" w:eastAsia="Arial Unicode MS" w:hAnsi="Arial Unicode MS" w:cs="Arial Unicode MS"/>
          <w:szCs w:val="26"/>
        </w:rPr>
        <w:t>.</w:t>
      </w:r>
      <w:r>
        <w:rPr>
          <w:rFonts w:ascii="Arial Unicode MS" w:eastAsia="Arial Unicode MS" w:hAnsi="Arial Unicode MS" w:cs="Arial Unicode MS"/>
          <w:szCs w:val="26"/>
        </w:rPr>
        <w:t xml:space="preserve"> </w:t>
      </w:r>
    </w:p>
    <w:p w14:paraId="4A79CCBB" w14:textId="5FC8A657" w:rsidR="000B1375" w:rsidRPr="00BE583D" w:rsidRDefault="000B1375" w:rsidP="00BE583D">
      <w:pPr>
        <w:pStyle w:val="PargrafodaLista"/>
        <w:numPr>
          <w:ilvl w:val="0"/>
          <w:numId w:val="33"/>
        </w:numPr>
        <w:jc w:val="both"/>
        <w:rPr>
          <w:rFonts w:ascii="Arial Unicode MS" w:eastAsia="Arial Unicode MS" w:hAnsi="Arial Unicode MS" w:cs="Arial Unicode MS"/>
        </w:rPr>
      </w:pPr>
      <w:r w:rsidRPr="000B1375">
        <w:rPr>
          <w:rFonts w:ascii="Arial Unicode MS" w:eastAsia="Arial Unicode MS" w:hAnsi="Arial Unicode MS" w:cs="Arial Unicode MS"/>
        </w:rPr>
        <w:t>O conselhos elevam a discussão sobre equidade e faz com que esse debate seja expandido para além do conselho e da UC, transborda para outros espaços de atuação das comunidades. Nesse sentido, a Unidade de Conservação seria uma irradiadora de aplicação da equidade mesmo em outros espaços de participação social.</w:t>
      </w:r>
    </w:p>
    <w:p w14:paraId="24B384EB" w14:textId="42AEA01B" w:rsidR="000B1375" w:rsidRDefault="000B1375" w:rsidP="000B1375">
      <w:pPr>
        <w:jc w:val="both"/>
        <w:rPr>
          <w:rFonts w:ascii="Arial Unicode MS" w:eastAsia="Arial Unicode MS" w:hAnsi="Arial Unicode MS" w:cs="Arial Unicode MS"/>
        </w:rPr>
      </w:pPr>
      <w:r w:rsidRPr="000B1375">
        <w:rPr>
          <w:rFonts w:ascii="Arial Unicode MS" w:eastAsia="Arial Unicode MS" w:hAnsi="Arial Unicode MS" w:cs="Arial Unicode MS"/>
          <w:b/>
        </w:rPr>
        <w:t>Sobre a gest</w:t>
      </w:r>
      <w:r>
        <w:rPr>
          <w:rFonts w:ascii="Arial Unicode MS" w:eastAsia="Arial Unicode MS" w:hAnsi="Arial Unicode MS" w:cs="Arial Unicode MS"/>
          <w:b/>
        </w:rPr>
        <w:t>ão e a equidade em</w:t>
      </w:r>
      <w:r w:rsidRPr="000B1375">
        <w:rPr>
          <w:rFonts w:ascii="Arial Unicode MS" w:eastAsia="Arial Unicode MS" w:hAnsi="Arial Unicode MS" w:cs="Arial Unicode MS"/>
          <w:b/>
        </w:rPr>
        <w:t xml:space="preserve"> UC sobrepostas</w:t>
      </w:r>
      <w:r w:rsidRPr="000B1375">
        <w:rPr>
          <w:rFonts w:ascii="Arial Unicode MS" w:eastAsia="Arial Unicode MS" w:hAnsi="Arial Unicode MS" w:cs="Arial Unicode MS"/>
        </w:rPr>
        <w:t xml:space="preserve"> </w:t>
      </w:r>
    </w:p>
    <w:p w14:paraId="2F76FD40" w14:textId="15FEE55E" w:rsidR="00E904D1" w:rsidRPr="000B1375" w:rsidRDefault="000B1375" w:rsidP="000B1375">
      <w:pPr>
        <w:pStyle w:val="PargrafodaLista"/>
        <w:numPr>
          <w:ilvl w:val="0"/>
          <w:numId w:val="36"/>
        </w:numPr>
        <w:jc w:val="both"/>
        <w:rPr>
          <w:rFonts w:ascii="Arial Unicode MS" w:eastAsia="Arial Unicode MS" w:hAnsi="Arial Unicode MS" w:cs="Arial Unicode MS"/>
        </w:rPr>
      </w:pPr>
      <w:r w:rsidRPr="000B1375">
        <w:rPr>
          <w:rFonts w:ascii="Arial Unicode MS" w:eastAsia="Arial Unicode MS" w:hAnsi="Arial Unicode MS" w:cs="Arial Unicode MS"/>
        </w:rPr>
        <w:t xml:space="preserve">A gestão de territórios sobrepostos com áreas particulares, com TI ou outras UC (como por exemplo, no caso de UC de Recife) consiste em desafio para a equidade, pois em grande medida relaciona-se com a gestão de conflitos. </w:t>
      </w:r>
      <w:r w:rsidR="00E904D1" w:rsidRPr="000B1375">
        <w:rPr>
          <w:rFonts w:ascii="Arial Unicode MS" w:eastAsia="Arial Unicode MS" w:hAnsi="Arial Unicode MS" w:cs="Arial Unicode MS"/>
        </w:rPr>
        <w:t>Como trazer a equidade nesses contextos?</w:t>
      </w:r>
    </w:p>
    <w:p w14:paraId="7616DCC6" w14:textId="5568E531" w:rsidR="0053796B" w:rsidRDefault="00963D1D" w:rsidP="00290AF2">
      <w:pPr>
        <w:pStyle w:val="PargrafodaLista"/>
        <w:numPr>
          <w:ilvl w:val="0"/>
          <w:numId w:val="36"/>
        </w:numPr>
        <w:jc w:val="both"/>
        <w:rPr>
          <w:rFonts w:ascii="Arial Unicode MS" w:eastAsia="Arial Unicode MS" w:hAnsi="Arial Unicode MS" w:cs="Arial Unicode MS"/>
        </w:rPr>
      </w:pPr>
      <w:r w:rsidRPr="000B1375">
        <w:rPr>
          <w:rFonts w:ascii="Arial Unicode MS" w:eastAsia="Arial Unicode MS" w:hAnsi="Arial Unicode MS" w:cs="Arial Unicode MS"/>
        </w:rPr>
        <w:t xml:space="preserve">Se a equidade não for trabalhada na criação da UC a implementação da equidade da gestão será mais difícil. </w:t>
      </w:r>
      <w:r w:rsidR="00290AF2">
        <w:rPr>
          <w:rFonts w:ascii="Arial Unicode MS" w:eastAsia="Arial Unicode MS" w:hAnsi="Arial Unicode MS" w:cs="Arial Unicode MS"/>
        </w:rPr>
        <w:t>A implementação da equidade, deve ser feita caso a caso, visto as diferentes categorias do SNUC</w:t>
      </w:r>
      <w:r w:rsidR="00290AF2" w:rsidRPr="00963D1D">
        <w:rPr>
          <w:rFonts w:ascii="Arial Unicode MS" w:eastAsia="Arial Unicode MS" w:hAnsi="Arial Unicode MS" w:cs="Arial Unicode MS"/>
        </w:rPr>
        <w:t xml:space="preserve">. </w:t>
      </w:r>
      <w:r w:rsidR="00290AF2">
        <w:rPr>
          <w:rFonts w:ascii="Arial Unicode MS" w:eastAsia="Arial Unicode MS" w:hAnsi="Arial Unicode MS" w:cs="Arial Unicode MS"/>
        </w:rPr>
        <w:t xml:space="preserve">A equidade deve </w:t>
      </w:r>
      <w:r w:rsidR="00290AF2">
        <w:rPr>
          <w:rFonts w:ascii="Arial Unicode MS" w:eastAsia="Arial Unicode MS" w:hAnsi="Arial Unicode MS" w:cs="Arial Unicode MS"/>
        </w:rPr>
        <w:lastRenderedPageBreak/>
        <w:t>ser olhada como diretriz</w:t>
      </w:r>
      <w:r w:rsidR="00290AF2" w:rsidRPr="00963D1D">
        <w:rPr>
          <w:rFonts w:ascii="Arial Unicode MS" w:eastAsia="Arial Unicode MS" w:hAnsi="Arial Unicode MS" w:cs="Arial Unicode MS"/>
        </w:rPr>
        <w:t xml:space="preserve"> para aprimorar os processos</w:t>
      </w:r>
      <w:r w:rsidR="00290AF2">
        <w:rPr>
          <w:rFonts w:ascii="Arial Unicode MS" w:eastAsia="Arial Unicode MS" w:hAnsi="Arial Unicode MS" w:cs="Arial Unicode MS"/>
        </w:rPr>
        <w:t xml:space="preserve"> de gestão e monitoramento das UC. </w:t>
      </w:r>
    </w:p>
    <w:p w14:paraId="62F00394" w14:textId="77777777" w:rsidR="00D14AC9" w:rsidRPr="002305D4" w:rsidRDefault="00D14AC9" w:rsidP="00D14AC9">
      <w:pPr>
        <w:pStyle w:val="PargrafodaLista"/>
        <w:ind w:left="786"/>
        <w:jc w:val="both"/>
        <w:rPr>
          <w:rFonts w:ascii="Arial Unicode MS" w:eastAsia="Arial Unicode MS" w:hAnsi="Arial Unicode MS" w:cs="Arial Unicode MS"/>
        </w:rPr>
      </w:pPr>
    </w:p>
    <w:p w14:paraId="6620926F" w14:textId="440F99CC" w:rsidR="00E904D1" w:rsidRPr="00D14AC9" w:rsidRDefault="00D14AC9" w:rsidP="00963D1D">
      <w:pPr>
        <w:pStyle w:val="Ttulo2"/>
        <w:spacing w:before="0" w:line="240" w:lineRule="auto"/>
        <w:jc w:val="both"/>
        <w:rPr>
          <w:rFonts w:ascii="Arial Unicode MS" w:eastAsia="Arial Unicode MS" w:hAnsi="Arial Unicode MS" w:cs="Arial Unicode MS"/>
        </w:rPr>
      </w:pPr>
      <w:bookmarkStart w:id="9" w:name="_Toc29750281"/>
      <w:r w:rsidRPr="00D14AC9">
        <w:rPr>
          <w:rFonts w:ascii="Arial Unicode MS" w:eastAsia="Arial Unicode MS" w:hAnsi="Arial Unicode MS" w:cs="Arial Unicode MS"/>
        </w:rPr>
        <w:t>5</w:t>
      </w:r>
      <w:r w:rsidR="0053796B" w:rsidRPr="00D14AC9">
        <w:rPr>
          <w:rFonts w:ascii="Arial Unicode MS" w:eastAsia="Arial Unicode MS" w:hAnsi="Arial Unicode MS" w:cs="Arial Unicode MS"/>
        </w:rPr>
        <w:t xml:space="preserve">. </w:t>
      </w:r>
      <w:r w:rsidR="005D3551" w:rsidRPr="00D14AC9">
        <w:rPr>
          <w:rFonts w:ascii="Arial Unicode MS" w:eastAsia="Arial Unicode MS" w:hAnsi="Arial Unicode MS" w:cs="Arial Unicode MS"/>
        </w:rPr>
        <w:t>D</w:t>
      </w:r>
      <w:r w:rsidR="00963D1D" w:rsidRPr="00D14AC9">
        <w:rPr>
          <w:rFonts w:ascii="Arial Unicode MS" w:eastAsia="Arial Unicode MS" w:hAnsi="Arial Unicode MS" w:cs="Arial Unicode MS"/>
        </w:rPr>
        <w:t xml:space="preserve">esafios </w:t>
      </w:r>
      <w:r w:rsidR="001006A1" w:rsidRPr="00D14AC9">
        <w:rPr>
          <w:rFonts w:ascii="Arial Unicode MS" w:eastAsia="Arial Unicode MS" w:hAnsi="Arial Unicode MS" w:cs="Arial Unicode MS"/>
        </w:rPr>
        <w:t>para a</w:t>
      </w:r>
      <w:r w:rsidR="00963D1D" w:rsidRPr="00D14AC9">
        <w:rPr>
          <w:rFonts w:ascii="Arial Unicode MS" w:eastAsia="Arial Unicode MS" w:hAnsi="Arial Unicode MS" w:cs="Arial Unicode MS"/>
        </w:rPr>
        <w:t xml:space="preserve"> equidade na gestão de UC</w:t>
      </w:r>
      <w:bookmarkEnd w:id="9"/>
    </w:p>
    <w:p w14:paraId="77CF2EA9" w14:textId="77777777" w:rsidR="00BE583D" w:rsidRDefault="00BE583D" w:rsidP="00BE583D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0A9EABEE" w14:textId="1BF50A10" w:rsidR="00963D1D" w:rsidRDefault="005D3551" w:rsidP="00BE583D">
      <w:pPr>
        <w:spacing w:after="0" w:line="240" w:lineRule="auto"/>
        <w:jc w:val="both"/>
        <w:rPr>
          <w:b/>
          <w:bCs/>
        </w:rPr>
      </w:pPr>
      <w:r>
        <w:rPr>
          <w:rFonts w:ascii="Arial Unicode MS" w:eastAsia="Arial Unicode MS" w:hAnsi="Arial Unicode MS" w:cs="Arial Unicode MS"/>
        </w:rPr>
        <w:t>A pergunta</w:t>
      </w:r>
      <w:r w:rsidR="00BE583D">
        <w:rPr>
          <w:rFonts w:ascii="Arial Unicode MS" w:eastAsia="Arial Unicode MS" w:hAnsi="Arial Unicode MS" w:cs="Arial Unicode MS"/>
        </w:rPr>
        <w:t xml:space="preserve"> “Quais os desafios para a implementação da equidade</w:t>
      </w:r>
      <w:r>
        <w:rPr>
          <w:rFonts w:ascii="Arial Unicode MS" w:eastAsia="Arial Unicode MS" w:hAnsi="Arial Unicode MS" w:cs="Arial Unicode MS"/>
        </w:rPr>
        <w:t xml:space="preserve"> na gestão das áreas protegidas</w:t>
      </w:r>
      <w:r w:rsidR="00BE583D">
        <w:rPr>
          <w:rFonts w:ascii="Arial Unicode MS" w:eastAsia="Arial Unicode MS" w:hAnsi="Arial Unicode MS" w:cs="Arial Unicode MS"/>
        </w:rPr>
        <w:t>?</w:t>
      </w:r>
      <w:r>
        <w:rPr>
          <w:rFonts w:ascii="Arial Unicode MS" w:eastAsia="Arial Unicode MS" w:hAnsi="Arial Unicode MS" w:cs="Arial Unicode MS"/>
        </w:rPr>
        <w:t>”</w:t>
      </w:r>
      <w:r w:rsidR="00BE583D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orientou o diálogo em plenária e os resultados são registrados abaixo. </w:t>
      </w:r>
      <w:r w:rsidR="00BE583D">
        <w:rPr>
          <w:rFonts w:ascii="Arial Unicode MS" w:eastAsia="Arial Unicode MS" w:hAnsi="Arial Unicode MS" w:cs="Arial Unicode MS"/>
        </w:rPr>
        <w:t>E Quais as condições favoráveis para a equidade na gestão das UC e como criá-las?</w:t>
      </w:r>
    </w:p>
    <w:p w14:paraId="06BFE2B3" w14:textId="77777777" w:rsidR="00BE583D" w:rsidRDefault="00BE583D" w:rsidP="0053796B">
      <w:pPr>
        <w:spacing w:after="0" w:line="240" w:lineRule="auto"/>
        <w:rPr>
          <w:b/>
          <w:bCs/>
        </w:rPr>
      </w:pPr>
    </w:p>
    <w:p w14:paraId="1CB33CBB" w14:textId="269A2557" w:rsidR="00446677" w:rsidRPr="00446677" w:rsidRDefault="00446677" w:rsidP="00446677">
      <w:pPr>
        <w:rPr>
          <w:rFonts w:ascii="Arial Unicode MS" w:eastAsia="Arial Unicode MS" w:hAnsi="Arial Unicode MS" w:cs="Arial Unicode MS"/>
          <w:b/>
        </w:rPr>
      </w:pPr>
      <w:r w:rsidRPr="00446677">
        <w:rPr>
          <w:rFonts w:ascii="Arial Unicode MS" w:eastAsia="Arial Unicode MS" w:hAnsi="Arial Unicode MS" w:cs="Arial Unicode MS"/>
          <w:b/>
        </w:rPr>
        <w:t>Desafios</w:t>
      </w:r>
    </w:p>
    <w:p w14:paraId="0FC6FD6F" w14:textId="587E3ED9" w:rsidR="00446677" w:rsidRPr="00C222A7" w:rsidRDefault="00446677" w:rsidP="00C222A7">
      <w:pPr>
        <w:pStyle w:val="PargrafodaLista"/>
        <w:numPr>
          <w:ilvl w:val="0"/>
          <w:numId w:val="37"/>
        </w:numPr>
        <w:jc w:val="both"/>
        <w:rPr>
          <w:rFonts w:ascii="Arial Unicode MS" w:eastAsia="Arial Unicode MS" w:hAnsi="Arial Unicode MS" w:cs="Arial Unicode MS"/>
        </w:rPr>
      </w:pPr>
      <w:r w:rsidRPr="00C222A7">
        <w:rPr>
          <w:rFonts w:ascii="Arial Unicode MS" w:eastAsia="Arial Unicode MS" w:hAnsi="Arial Unicode MS" w:cs="Arial Unicode MS"/>
        </w:rPr>
        <w:t>Equilibrar o grau de conhecimento, democratizar e salvaguardar o processo de conhecimento coletivo</w:t>
      </w:r>
      <w:r w:rsidR="00C222A7">
        <w:rPr>
          <w:rFonts w:ascii="Arial Unicode MS" w:eastAsia="Arial Unicode MS" w:hAnsi="Arial Unicode MS" w:cs="Arial Unicode MS"/>
        </w:rPr>
        <w:t>;</w:t>
      </w:r>
    </w:p>
    <w:p w14:paraId="7BA7D7D9" w14:textId="7E3DE1F8" w:rsidR="00C222A7" w:rsidRDefault="00C222A7" w:rsidP="00C222A7">
      <w:pPr>
        <w:pStyle w:val="PargrafodaLista"/>
        <w:numPr>
          <w:ilvl w:val="0"/>
          <w:numId w:val="37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</w:t>
      </w:r>
      <w:r w:rsidRPr="005475BB">
        <w:rPr>
          <w:rFonts w:ascii="Arial Unicode MS" w:eastAsia="Arial Unicode MS" w:hAnsi="Arial Unicode MS" w:cs="Arial Unicode MS"/>
        </w:rPr>
        <w:t>proximação e ampliação do sentimento de pertencimento da sociedade e população do entorno da UC para melhor gestão e manutenção das unidades</w:t>
      </w:r>
      <w:r>
        <w:rPr>
          <w:rFonts w:ascii="Arial Unicode MS" w:eastAsia="Arial Unicode MS" w:hAnsi="Arial Unicode MS" w:cs="Arial Unicode MS"/>
        </w:rPr>
        <w:t>;</w:t>
      </w:r>
    </w:p>
    <w:p w14:paraId="34B3B4B5" w14:textId="3B178B67" w:rsidR="00446677" w:rsidRPr="00C222A7" w:rsidRDefault="00446677" w:rsidP="00C222A7">
      <w:pPr>
        <w:pStyle w:val="PargrafodaLista"/>
        <w:numPr>
          <w:ilvl w:val="0"/>
          <w:numId w:val="37"/>
        </w:numPr>
        <w:jc w:val="both"/>
        <w:rPr>
          <w:rFonts w:ascii="Arial Unicode MS" w:eastAsia="Arial Unicode MS" w:hAnsi="Arial Unicode MS" w:cs="Arial Unicode MS"/>
        </w:rPr>
      </w:pPr>
      <w:r w:rsidRPr="00C222A7">
        <w:rPr>
          <w:rFonts w:ascii="Arial Unicode MS" w:eastAsia="Arial Unicode MS" w:hAnsi="Arial Unicode MS" w:cs="Arial Unicode MS"/>
        </w:rPr>
        <w:t xml:space="preserve">Tem-se o entendimento de que a constituição dos espaços públicos persegue a equidade, mas eles também são espaços para construir e perceber as desigualdades. </w:t>
      </w:r>
      <w:r w:rsidR="00C222A7" w:rsidRPr="00C222A7">
        <w:rPr>
          <w:rFonts w:ascii="Arial Unicode MS" w:eastAsia="Arial Unicode MS" w:hAnsi="Arial Unicode MS" w:cs="Arial Unicode MS"/>
        </w:rPr>
        <w:t xml:space="preserve">A percepção do desequilíbrio é </w:t>
      </w:r>
      <w:r w:rsidRPr="00C222A7">
        <w:rPr>
          <w:rFonts w:ascii="Arial Unicode MS" w:eastAsia="Arial Unicode MS" w:hAnsi="Arial Unicode MS" w:cs="Arial Unicode MS"/>
        </w:rPr>
        <w:t>o primeiro passo para a transformação da realidade</w:t>
      </w:r>
      <w:r w:rsidR="00C222A7" w:rsidRPr="00C222A7">
        <w:rPr>
          <w:rFonts w:ascii="Arial Unicode MS" w:eastAsia="Arial Unicode MS" w:hAnsi="Arial Unicode MS" w:cs="Arial Unicode MS"/>
        </w:rPr>
        <w:t xml:space="preserve"> e por isso </w:t>
      </w:r>
      <w:r w:rsidR="00C222A7">
        <w:rPr>
          <w:rFonts w:ascii="Arial Unicode MS" w:eastAsia="Arial Unicode MS" w:hAnsi="Arial Unicode MS" w:cs="Arial Unicode MS"/>
        </w:rPr>
        <w:t xml:space="preserve">um desafio </w:t>
      </w:r>
      <w:r w:rsidR="00C222A7" w:rsidRPr="00C222A7">
        <w:rPr>
          <w:rFonts w:ascii="Arial Unicode MS" w:eastAsia="Arial Unicode MS" w:hAnsi="Arial Unicode MS" w:cs="Arial Unicode MS"/>
        </w:rPr>
        <w:t>t</w:t>
      </w:r>
      <w:r w:rsidR="00C222A7">
        <w:rPr>
          <w:rFonts w:ascii="Arial Unicode MS" w:eastAsia="Arial Unicode MS" w:hAnsi="Arial Unicode MS" w:cs="Arial Unicode MS"/>
        </w:rPr>
        <w:t>ão importante;</w:t>
      </w:r>
    </w:p>
    <w:p w14:paraId="6D284EFB" w14:textId="21B63004" w:rsidR="00446677" w:rsidRDefault="00446677" w:rsidP="00C222A7">
      <w:pPr>
        <w:pStyle w:val="PargrafodaLista"/>
        <w:numPr>
          <w:ilvl w:val="0"/>
          <w:numId w:val="37"/>
        </w:numPr>
        <w:jc w:val="both"/>
        <w:rPr>
          <w:rFonts w:ascii="Arial Unicode MS" w:eastAsia="Arial Unicode MS" w:hAnsi="Arial Unicode MS" w:cs="Arial Unicode MS"/>
        </w:rPr>
      </w:pPr>
      <w:r w:rsidRPr="00C222A7">
        <w:rPr>
          <w:rFonts w:ascii="Arial Unicode MS" w:eastAsia="Arial Unicode MS" w:hAnsi="Arial Unicode MS" w:cs="Arial Unicode MS"/>
        </w:rPr>
        <w:t>Os diferentes tempos dos envolvidos é outro desafio (o tempo gestão, o tempo da comunidade, o tempo do aprendizado, e o tempo de colocar o aprendizado em prática, mudando procedimentos e condutas)</w:t>
      </w:r>
      <w:r w:rsidR="00C222A7">
        <w:rPr>
          <w:rFonts w:ascii="Arial Unicode MS" w:eastAsia="Arial Unicode MS" w:hAnsi="Arial Unicode MS" w:cs="Arial Unicode MS"/>
        </w:rPr>
        <w:t>;</w:t>
      </w:r>
    </w:p>
    <w:p w14:paraId="52251BE9" w14:textId="0CE7F46E" w:rsidR="00C222A7" w:rsidRDefault="00C222A7" w:rsidP="00C222A7">
      <w:pPr>
        <w:pStyle w:val="PargrafodaLista"/>
        <w:numPr>
          <w:ilvl w:val="0"/>
          <w:numId w:val="37"/>
        </w:numPr>
        <w:jc w:val="both"/>
        <w:rPr>
          <w:rFonts w:ascii="Arial Unicode MS" w:eastAsia="Arial Unicode MS" w:hAnsi="Arial Unicode MS" w:cs="Arial Unicode MS"/>
        </w:rPr>
      </w:pPr>
      <w:r w:rsidRPr="00963D1D">
        <w:rPr>
          <w:rFonts w:ascii="Arial Unicode MS" w:eastAsia="Arial Unicode MS" w:hAnsi="Arial Unicode MS" w:cs="Arial Unicode MS"/>
        </w:rPr>
        <w:t>Recupera</w:t>
      </w:r>
      <w:r>
        <w:rPr>
          <w:rFonts w:ascii="Arial Unicode MS" w:eastAsia="Arial Unicode MS" w:hAnsi="Arial Unicode MS" w:cs="Arial Unicode MS"/>
        </w:rPr>
        <w:t>ção da</w:t>
      </w:r>
      <w:r w:rsidRPr="00963D1D">
        <w:rPr>
          <w:rFonts w:ascii="Arial Unicode MS" w:eastAsia="Arial Unicode MS" w:hAnsi="Arial Unicode MS" w:cs="Arial Unicode MS"/>
        </w:rPr>
        <w:t xml:space="preserve"> legitimidade das comunidades frente a</w:t>
      </w:r>
      <w:r>
        <w:rPr>
          <w:rFonts w:ascii="Arial Unicode MS" w:eastAsia="Arial Unicode MS" w:hAnsi="Arial Unicode MS" w:cs="Arial Unicode MS"/>
        </w:rPr>
        <w:t>os</w:t>
      </w:r>
      <w:r w:rsidRPr="00963D1D">
        <w:rPr>
          <w:rFonts w:ascii="Arial Unicode MS" w:eastAsia="Arial Unicode MS" w:hAnsi="Arial Unicode MS" w:cs="Arial Unicode MS"/>
        </w:rPr>
        <w:t xml:space="preserve"> conselhos pouco efetivos</w:t>
      </w:r>
      <w:r w:rsidR="0076485F">
        <w:rPr>
          <w:rFonts w:ascii="Arial Unicode MS" w:eastAsia="Arial Unicode MS" w:hAnsi="Arial Unicode MS" w:cs="Arial Unicode MS"/>
        </w:rPr>
        <w:t>. Recuperar a representatividade e legitimidade dos conselhos como espaços de decisão;</w:t>
      </w:r>
    </w:p>
    <w:p w14:paraId="205DEA59" w14:textId="0D151447" w:rsidR="00C627EB" w:rsidRDefault="00C222A7" w:rsidP="00C627EB">
      <w:pPr>
        <w:pStyle w:val="PargrafodaLista"/>
        <w:numPr>
          <w:ilvl w:val="0"/>
          <w:numId w:val="25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Elaborar</w:t>
      </w:r>
      <w:r w:rsidRPr="00C222A7">
        <w:rPr>
          <w:rFonts w:ascii="Arial Unicode MS" w:eastAsia="Arial Unicode MS" w:hAnsi="Arial Unicode MS" w:cs="Arial Unicode MS"/>
        </w:rPr>
        <w:t xml:space="preserve"> estratégia de resiliência para promover a gestão efetiva e equitativa em momentos políticos pouco favoráveis (analogia com o banco de sementes</w:t>
      </w:r>
      <w:r w:rsidR="0076485F">
        <w:rPr>
          <w:rFonts w:ascii="Arial Unicode MS" w:eastAsia="Arial Unicode MS" w:hAnsi="Arial Unicode MS" w:cs="Arial Unicode MS"/>
        </w:rPr>
        <w:t>, redes, comunidades de aprendizagem</w:t>
      </w:r>
      <w:r w:rsidRPr="00C222A7">
        <w:rPr>
          <w:rFonts w:ascii="Arial Unicode MS" w:eastAsia="Arial Unicode MS" w:hAnsi="Arial Unicode MS" w:cs="Arial Unicode MS"/>
        </w:rPr>
        <w:t>)</w:t>
      </w:r>
      <w:r w:rsidR="00F85606">
        <w:rPr>
          <w:rFonts w:ascii="Arial Unicode MS" w:eastAsia="Arial Unicode MS" w:hAnsi="Arial Unicode MS" w:cs="Arial Unicode MS"/>
        </w:rPr>
        <w:t xml:space="preserve">. </w:t>
      </w:r>
      <w:r w:rsidR="00C627EB">
        <w:rPr>
          <w:rFonts w:ascii="Arial Unicode MS" w:eastAsia="Arial Unicode MS" w:hAnsi="Arial Unicode MS" w:cs="Arial Unicode MS"/>
        </w:rPr>
        <w:t>Os avanços alcançados não representam garantias, portanto, é necessário investir nos espaços de diálogo e aprendizagem. Neste sentido, é importante lembrar que o debate está em risco, mesmo ancorado em base legal.</w:t>
      </w:r>
    </w:p>
    <w:p w14:paraId="7593E11E" w14:textId="117931F9" w:rsidR="00C222A7" w:rsidRPr="00C222A7" w:rsidRDefault="00C222A7" w:rsidP="00C222A7">
      <w:pPr>
        <w:pStyle w:val="PargrafodaLista"/>
        <w:numPr>
          <w:ilvl w:val="0"/>
          <w:numId w:val="37"/>
        </w:numPr>
        <w:jc w:val="both"/>
        <w:rPr>
          <w:rFonts w:ascii="Arial Unicode MS" w:eastAsia="Arial Unicode MS" w:hAnsi="Arial Unicode MS" w:cs="Arial Unicode MS"/>
        </w:rPr>
      </w:pPr>
      <w:r w:rsidRPr="0053796B">
        <w:rPr>
          <w:rFonts w:ascii="Arial Unicode MS" w:eastAsia="Arial Unicode MS" w:hAnsi="Arial Unicode MS" w:cs="Arial Unicode MS"/>
        </w:rPr>
        <w:t>Ampliar a participação dos comunitários em diferentes fóruns de discussão</w:t>
      </w:r>
      <w:r>
        <w:rPr>
          <w:rFonts w:ascii="Arial Unicode MS" w:eastAsia="Arial Unicode MS" w:hAnsi="Arial Unicode MS" w:cs="Arial Unicode MS"/>
        </w:rPr>
        <w:t xml:space="preserve"> é um desafio</w:t>
      </w:r>
      <w:r w:rsidRPr="0053796B"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</w:rPr>
        <w:t xml:space="preserve"> mas</w:t>
      </w:r>
      <w:r w:rsidRPr="0053796B">
        <w:rPr>
          <w:rFonts w:ascii="Arial Unicode MS" w:eastAsia="Arial Unicode MS" w:hAnsi="Arial Unicode MS" w:cs="Arial Unicode MS"/>
        </w:rPr>
        <w:t xml:space="preserve"> auxilia no nivelamento das informações entre os atores locais</w:t>
      </w:r>
      <w:r>
        <w:rPr>
          <w:rFonts w:ascii="Arial Unicode MS" w:eastAsia="Arial Unicode MS" w:hAnsi="Arial Unicode MS" w:cs="Arial Unicode MS"/>
        </w:rPr>
        <w:t>. Para tal</w:t>
      </w:r>
      <w:r w:rsidR="00E5126D"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</w:rPr>
        <w:t xml:space="preserve"> priorizar a realização das r</w:t>
      </w:r>
      <w:r w:rsidRPr="0053796B">
        <w:rPr>
          <w:rFonts w:ascii="Arial Unicode MS" w:eastAsia="Arial Unicode MS" w:hAnsi="Arial Unicode MS" w:cs="Arial Unicode MS"/>
        </w:rPr>
        <w:t xml:space="preserve">euniões dos conselhos nas </w:t>
      </w:r>
      <w:r w:rsidRPr="0053796B">
        <w:rPr>
          <w:rFonts w:ascii="Arial Unicode MS" w:eastAsia="Arial Unicode MS" w:hAnsi="Arial Unicode MS" w:cs="Arial Unicode MS"/>
        </w:rPr>
        <w:lastRenderedPageBreak/>
        <w:t xml:space="preserve">comunidades, </w:t>
      </w:r>
      <w:r>
        <w:rPr>
          <w:rFonts w:ascii="Arial Unicode MS" w:eastAsia="Arial Unicode MS" w:hAnsi="Arial Unicode MS" w:cs="Arial Unicode MS"/>
        </w:rPr>
        <w:t xml:space="preserve">contribui </w:t>
      </w:r>
      <w:r w:rsidRPr="0053796B">
        <w:rPr>
          <w:rFonts w:ascii="Arial Unicode MS" w:eastAsia="Arial Unicode MS" w:hAnsi="Arial Unicode MS" w:cs="Arial Unicode MS"/>
        </w:rPr>
        <w:t>para ter maior participação</w:t>
      </w:r>
      <w:r>
        <w:rPr>
          <w:rFonts w:ascii="Arial Unicode MS" w:eastAsia="Arial Unicode MS" w:hAnsi="Arial Unicode MS" w:cs="Arial Unicode MS"/>
        </w:rPr>
        <w:t xml:space="preserve"> </w:t>
      </w:r>
      <w:r w:rsidRPr="0053796B">
        <w:rPr>
          <w:rFonts w:ascii="Arial Unicode MS" w:eastAsia="Arial Unicode MS" w:hAnsi="Arial Unicode MS" w:cs="Arial Unicode MS"/>
        </w:rPr>
        <w:t>da população na gestão</w:t>
      </w:r>
      <w:r>
        <w:rPr>
          <w:rFonts w:ascii="Arial Unicode MS" w:eastAsia="Arial Unicode MS" w:hAnsi="Arial Unicode MS" w:cs="Arial Unicode MS"/>
        </w:rPr>
        <w:t>. É uma maneira de abordar a comunicação e fazê-la transbordar para além do Conselho.</w:t>
      </w:r>
    </w:p>
    <w:p w14:paraId="408251EA" w14:textId="13FFC54C" w:rsidR="005221F1" w:rsidRPr="005221F1" w:rsidRDefault="00E5126D" w:rsidP="005221F1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Em síntese os desafios consistem em:</w:t>
      </w:r>
    </w:p>
    <w:p w14:paraId="4AE3277C" w14:textId="5640A6BD" w:rsidR="005221F1" w:rsidRPr="005221F1" w:rsidRDefault="005221F1" w:rsidP="005221F1">
      <w:pPr>
        <w:pStyle w:val="PargrafodaLista"/>
        <w:numPr>
          <w:ilvl w:val="0"/>
          <w:numId w:val="37"/>
        </w:num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</w:rPr>
      </w:pPr>
      <w:r w:rsidRPr="005221F1">
        <w:rPr>
          <w:rFonts w:ascii="Arial Unicode MS" w:eastAsia="Arial Unicode MS" w:hAnsi="Arial Unicode MS" w:cs="Arial Unicode MS"/>
        </w:rPr>
        <w:t>Melhorar e inovar na divulgação das áreas protegidas</w:t>
      </w:r>
      <w:r w:rsidR="00E5126D">
        <w:rPr>
          <w:rFonts w:ascii="Arial Unicode MS" w:eastAsia="Arial Unicode MS" w:hAnsi="Arial Unicode MS" w:cs="Arial Unicode MS"/>
        </w:rPr>
        <w:t>,</w:t>
      </w:r>
    </w:p>
    <w:p w14:paraId="076E9F49" w14:textId="07B5DCE8" w:rsidR="005221F1" w:rsidRPr="005221F1" w:rsidRDefault="00E5126D" w:rsidP="005221F1">
      <w:pPr>
        <w:pStyle w:val="PargrafodaLista"/>
        <w:numPr>
          <w:ilvl w:val="0"/>
          <w:numId w:val="37"/>
        </w:num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Nivelar </w:t>
      </w:r>
      <w:r w:rsidR="005221F1" w:rsidRPr="005221F1">
        <w:rPr>
          <w:rFonts w:ascii="Arial Unicode MS" w:eastAsia="Arial Unicode MS" w:hAnsi="Arial Unicode MS" w:cs="Arial Unicode MS"/>
        </w:rPr>
        <w:t>informações</w:t>
      </w:r>
      <w:r>
        <w:rPr>
          <w:rFonts w:ascii="Arial Unicode MS" w:eastAsia="Arial Unicode MS" w:hAnsi="Arial Unicode MS" w:cs="Arial Unicode MS"/>
        </w:rPr>
        <w:t xml:space="preserve"> entre os envolvidos,</w:t>
      </w:r>
    </w:p>
    <w:p w14:paraId="39E161D3" w14:textId="67645B83" w:rsidR="005221F1" w:rsidRPr="005221F1" w:rsidRDefault="005221F1" w:rsidP="005221F1">
      <w:pPr>
        <w:pStyle w:val="PargrafodaLista"/>
        <w:numPr>
          <w:ilvl w:val="0"/>
          <w:numId w:val="37"/>
        </w:num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</w:rPr>
      </w:pPr>
      <w:r w:rsidRPr="005221F1">
        <w:rPr>
          <w:rFonts w:ascii="Arial Unicode MS" w:eastAsia="Arial Unicode MS" w:hAnsi="Arial Unicode MS" w:cs="Arial Unicode MS"/>
        </w:rPr>
        <w:t>Fortale</w:t>
      </w:r>
      <w:r w:rsidR="00E5126D">
        <w:rPr>
          <w:rFonts w:ascii="Arial Unicode MS" w:eastAsia="Arial Unicode MS" w:hAnsi="Arial Unicode MS" w:cs="Arial Unicode MS"/>
        </w:rPr>
        <w:t xml:space="preserve">cer e ampliar </w:t>
      </w:r>
      <w:r w:rsidR="00960EC4">
        <w:rPr>
          <w:rFonts w:ascii="Arial Unicode MS" w:eastAsia="Arial Unicode MS" w:hAnsi="Arial Unicode MS" w:cs="Arial Unicode MS"/>
        </w:rPr>
        <w:t>o</w:t>
      </w:r>
      <w:r w:rsidR="00E5126D">
        <w:rPr>
          <w:rFonts w:ascii="Arial Unicode MS" w:eastAsia="Arial Unicode MS" w:hAnsi="Arial Unicode MS" w:cs="Arial Unicode MS"/>
        </w:rPr>
        <w:t xml:space="preserve">s diálogos </w:t>
      </w:r>
      <w:r w:rsidR="00E5126D" w:rsidRPr="005221F1">
        <w:rPr>
          <w:rFonts w:ascii="Arial Unicode MS" w:eastAsia="Arial Unicode MS" w:hAnsi="Arial Unicode MS" w:cs="Arial Unicode MS"/>
        </w:rPr>
        <w:t>dos conselhos</w:t>
      </w:r>
      <w:r w:rsidR="00960EC4">
        <w:rPr>
          <w:rFonts w:ascii="Arial Unicode MS" w:eastAsia="Arial Unicode MS" w:hAnsi="Arial Unicode MS" w:cs="Arial Unicode MS"/>
        </w:rPr>
        <w:t xml:space="preserve"> para além de seus espaços,</w:t>
      </w:r>
    </w:p>
    <w:p w14:paraId="1672BF3C" w14:textId="1017A302" w:rsidR="005221F1" w:rsidRDefault="005221F1" w:rsidP="005221F1">
      <w:pPr>
        <w:pStyle w:val="PargrafodaLista"/>
        <w:numPr>
          <w:ilvl w:val="0"/>
          <w:numId w:val="37"/>
        </w:num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</w:rPr>
      </w:pPr>
      <w:r w:rsidRPr="005221F1">
        <w:rPr>
          <w:rFonts w:ascii="Arial Unicode MS" w:eastAsia="Arial Unicode MS" w:hAnsi="Arial Unicode MS" w:cs="Arial Unicode MS"/>
        </w:rPr>
        <w:t>Tornar os processos de implementação e gestão das UC mais participativos</w:t>
      </w:r>
      <w:r w:rsidR="00960EC4">
        <w:rPr>
          <w:rFonts w:ascii="Arial Unicode MS" w:eastAsia="Arial Unicode MS" w:hAnsi="Arial Unicode MS" w:cs="Arial Unicode MS"/>
        </w:rPr>
        <w:t xml:space="preserve">. </w:t>
      </w:r>
    </w:p>
    <w:p w14:paraId="2E741DD6" w14:textId="671F2DCC" w:rsidR="00E42001" w:rsidRPr="00C627EB" w:rsidRDefault="00E42001" w:rsidP="00C627EB">
      <w:pPr>
        <w:pStyle w:val="PargrafodaLista"/>
        <w:numPr>
          <w:ilvl w:val="0"/>
          <w:numId w:val="37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Os desafios estão nas práticas do cotidiano da gestão. </w:t>
      </w:r>
      <w:r w:rsidR="00834A27">
        <w:rPr>
          <w:rFonts w:ascii="Arial Unicode MS" w:eastAsia="Arial Unicode MS" w:hAnsi="Arial Unicode MS" w:cs="Arial Unicode MS"/>
        </w:rPr>
        <w:t>Processo sistemático de r</w:t>
      </w:r>
      <w:r>
        <w:rPr>
          <w:rFonts w:ascii="Arial Unicode MS" w:eastAsia="Arial Unicode MS" w:hAnsi="Arial Unicode MS" w:cs="Arial Unicode MS"/>
        </w:rPr>
        <w:t xml:space="preserve">eflexão, sistematização e incorporação de aprendizados sobre equidade nas práticas gestão contribui para </w:t>
      </w:r>
      <w:r w:rsidR="00834A27">
        <w:rPr>
          <w:rFonts w:ascii="Arial Unicode MS" w:eastAsia="Arial Unicode MS" w:hAnsi="Arial Unicode MS" w:cs="Arial Unicode MS"/>
        </w:rPr>
        <w:t xml:space="preserve">aprimorar os processos e </w:t>
      </w:r>
      <w:r>
        <w:rPr>
          <w:rFonts w:ascii="Arial Unicode MS" w:eastAsia="Arial Unicode MS" w:hAnsi="Arial Unicode MS" w:cs="Arial Unicode MS"/>
        </w:rPr>
        <w:t>materializar a equidade.</w:t>
      </w:r>
    </w:p>
    <w:p w14:paraId="0A68AAB2" w14:textId="77777777" w:rsidR="00BE583D" w:rsidRDefault="00BE583D" w:rsidP="0053796B">
      <w:pPr>
        <w:spacing w:after="0" w:line="240" w:lineRule="auto"/>
        <w:rPr>
          <w:b/>
          <w:bCs/>
        </w:rPr>
      </w:pPr>
    </w:p>
    <w:p w14:paraId="4AABB84F" w14:textId="26B5C78D" w:rsidR="00E904D1" w:rsidRPr="00D14AC9" w:rsidRDefault="00E904D1" w:rsidP="006022F2">
      <w:pPr>
        <w:pStyle w:val="Ttulo2"/>
        <w:numPr>
          <w:ilvl w:val="0"/>
          <w:numId w:val="41"/>
        </w:numPr>
        <w:spacing w:before="0" w:line="240" w:lineRule="auto"/>
        <w:jc w:val="both"/>
        <w:rPr>
          <w:rFonts w:ascii="Arial Unicode MS" w:eastAsia="Arial Unicode MS" w:hAnsi="Arial Unicode MS" w:cs="Arial Unicode MS"/>
        </w:rPr>
      </w:pPr>
      <w:bookmarkStart w:id="10" w:name="_Toc29750282"/>
      <w:r w:rsidRPr="00D14AC9">
        <w:rPr>
          <w:rFonts w:ascii="Arial Unicode MS" w:eastAsia="Arial Unicode MS" w:hAnsi="Arial Unicode MS" w:cs="Arial Unicode MS"/>
        </w:rPr>
        <w:t>Oportunidades</w:t>
      </w:r>
      <w:r w:rsidR="00D14AC9">
        <w:rPr>
          <w:rFonts w:ascii="Arial Unicode MS" w:eastAsia="Arial Unicode MS" w:hAnsi="Arial Unicode MS" w:cs="Arial Unicode MS"/>
        </w:rPr>
        <w:t xml:space="preserve"> para a equidade na gestão de UC</w:t>
      </w:r>
      <w:bookmarkEnd w:id="10"/>
    </w:p>
    <w:p w14:paraId="1C87DAFB" w14:textId="77777777" w:rsidR="005D3551" w:rsidRDefault="005D3551" w:rsidP="005D3551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14:paraId="0138BEBA" w14:textId="202CCC4B" w:rsidR="005D3551" w:rsidRDefault="005D3551" w:rsidP="005D3551">
      <w:pPr>
        <w:spacing w:after="0" w:line="240" w:lineRule="auto"/>
        <w:jc w:val="both"/>
        <w:rPr>
          <w:b/>
          <w:bCs/>
        </w:rPr>
      </w:pPr>
      <w:r>
        <w:rPr>
          <w:rFonts w:ascii="Arial Unicode MS" w:eastAsia="Arial Unicode MS" w:hAnsi="Arial Unicode MS" w:cs="Arial Unicode MS"/>
        </w:rPr>
        <w:t>As respostas à pergunta “Quais as condições favoráveis/oportunidades para a equidade na gestão das UC e como criá-las?” foi respondida em plenária e o registro dos principais pontos do diálogo são apresentados a seguir.</w:t>
      </w:r>
    </w:p>
    <w:p w14:paraId="75D54536" w14:textId="77777777" w:rsidR="00960EC4" w:rsidRDefault="00960EC4" w:rsidP="00960EC4"/>
    <w:p w14:paraId="11CD1F62" w14:textId="322CC9E5" w:rsidR="00960EC4" w:rsidRPr="00960EC4" w:rsidRDefault="00960EC4" w:rsidP="005D3551">
      <w:pPr>
        <w:jc w:val="both"/>
      </w:pPr>
      <w:r>
        <w:t xml:space="preserve">As oportunidades para promover a equidade na gestão das áreas </w:t>
      </w:r>
      <w:r w:rsidR="00C627EB">
        <w:t xml:space="preserve">protegidas </w:t>
      </w:r>
      <w:r>
        <w:t>foram identificadas como:</w:t>
      </w:r>
    </w:p>
    <w:p w14:paraId="4B441A8E" w14:textId="31A76193" w:rsidR="00E904D1" w:rsidRPr="00C627EB" w:rsidRDefault="00960EC4" w:rsidP="001C0D8E">
      <w:pPr>
        <w:pStyle w:val="PargrafodaLista"/>
        <w:numPr>
          <w:ilvl w:val="0"/>
          <w:numId w:val="25"/>
        </w:numPr>
        <w:jc w:val="both"/>
        <w:rPr>
          <w:rFonts w:ascii="Arial Unicode MS" w:eastAsia="Arial Unicode MS" w:hAnsi="Arial Unicode MS" w:cs="Arial Unicode MS"/>
        </w:rPr>
      </w:pPr>
      <w:r w:rsidRPr="00C627EB">
        <w:rPr>
          <w:rFonts w:ascii="Arial Unicode MS" w:eastAsia="Arial Unicode MS" w:hAnsi="Arial Unicode MS" w:cs="Arial Unicode MS"/>
        </w:rPr>
        <w:t>Trabalhar e apoiar o fortalecimento da o</w:t>
      </w:r>
      <w:r w:rsidR="00E904D1" w:rsidRPr="00C627EB">
        <w:rPr>
          <w:rFonts w:ascii="Arial Unicode MS" w:eastAsia="Arial Unicode MS" w:hAnsi="Arial Unicode MS" w:cs="Arial Unicode MS"/>
        </w:rPr>
        <w:t xml:space="preserve">rganização </w:t>
      </w:r>
      <w:r w:rsidRPr="00C627EB">
        <w:rPr>
          <w:rFonts w:ascii="Arial Unicode MS" w:eastAsia="Arial Unicode MS" w:hAnsi="Arial Unicode MS" w:cs="Arial Unicode MS"/>
        </w:rPr>
        <w:t xml:space="preserve">das comunidades locais, pois organização </w:t>
      </w:r>
      <w:r w:rsidR="00E904D1" w:rsidRPr="00C627EB">
        <w:rPr>
          <w:rFonts w:ascii="Arial Unicode MS" w:eastAsia="Arial Unicode MS" w:hAnsi="Arial Unicode MS" w:cs="Arial Unicode MS"/>
        </w:rPr>
        <w:t>comunitária forte</w:t>
      </w:r>
      <w:r w:rsidRPr="00C627EB">
        <w:rPr>
          <w:rFonts w:ascii="Arial Unicode MS" w:eastAsia="Arial Unicode MS" w:hAnsi="Arial Unicode MS" w:cs="Arial Unicode MS"/>
        </w:rPr>
        <w:t xml:space="preserve"> é uma oportunidade para a implementação da equidade.</w:t>
      </w:r>
      <w:r w:rsidR="0076485F" w:rsidRPr="00C627EB">
        <w:rPr>
          <w:rFonts w:ascii="Arial Unicode MS" w:eastAsia="Arial Unicode MS" w:hAnsi="Arial Unicode MS" w:cs="Arial Unicode MS"/>
        </w:rPr>
        <w:t xml:space="preserve"> Investir no trabalho educativo de base.</w:t>
      </w:r>
      <w:r w:rsidR="00C627EB" w:rsidRPr="00C627EB">
        <w:rPr>
          <w:rFonts w:ascii="Arial Unicode MS" w:eastAsia="Arial Unicode MS" w:hAnsi="Arial Unicode MS" w:cs="Arial Unicode MS"/>
        </w:rPr>
        <w:t xml:space="preserve"> </w:t>
      </w:r>
    </w:p>
    <w:p w14:paraId="0EBBA915" w14:textId="6F67B8C1" w:rsidR="00E904D1" w:rsidRPr="005475BB" w:rsidRDefault="00960EC4" w:rsidP="005475BB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Construir g</w:t>
      </w:r>
      <w:r w:rsidR="00E904D1" w:rsidRPr="005475BB">
        <w:rPr>
          <w:rFonts w:ascii="Arial Unicode MS" w:eastAsia="Arial Unicode MS" w:hAnsi="Arial Unicode MS" w:cs="Arial Unicode MS"/>
        </w:rPr>
        <w:t>overnança em formato policêntrico.</w:t>
      </w:r>
    </w:p>
    <w:p w14:paraId="505248E5" w14:textId="730107DC" w:rsidR="00E904D1" w:rsidRPr="005475BB" w:rsidRDefault="00E904D1" w:rsidP="005475BB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 w:rsidRPr="005475BB">
        <w:rPr>
          <w:rFonts w:ascii="Arial Unicode MS" w:eastAsia="Arial Unicode MS" w:hAnsi="Arial Unicode MS" w:cs="Arial Unicode MS"/>
        </w:rPr>
        <w:t>Instrumentos</w:t>
      </w:r>
      <w:r w:rsidR="0076485F">
        <w:rPr>
          <w:rFonts w:ascii="Arial Unicode MS" w:eastAsia="Arial Unicode MS" w:hAnsi="Arial Unicode MS" w:cs="Arial Unicode MS"/>
        </w:rPr>
        <w:t>/mecanismos</w:t>
      </w:r>
      <w:r w:rsidRPr="005475BB">
        <w:rPr>
          <w:rFonts w:ascii="Arial Unicode MS" w:eastAsia="Arial Unicode MS" w:hAnsi="Arial Unicode MS" w:cs="Arial Unicode MS"/>
        </w:rPr>
        <w:t xml:space="preserve"> de suporte que promovam espaço de aprendizado para tomada de decisão.</w:t>
      </w:r>
      <w:r w:rsidR="0076485F">
        <w:rPr>
          <w:rFonts w:ascii="Arial Unicode MS" w:eastAsia="Arial Unicode MS" w:hAnsi="Arial Unicode MS" w:cs="Arial Unicode MS"/>
        </w:rPr>
        <w:t xml:space="preserve"> </w:t>
      </w:r>
    </w:p>
    <w:p w14:paraId="7FC350DB" w14:textId="58C1B7E3" w:rsidR="00E904D1" w:rsidRPr="005475BB" w:rsidRDefault="00E904D1" w:rsidP="005475BB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 w:rsidRPr="005475BB">
        <w:rPr>
          <w:rFonts w:ascii="Arial Unicode MS" w:eastAsia="Arial Unicode MS" w:hAnsi="Arial Unicode MS" w:cs="Arial Unicode MS"/>
        </w:rPr>
        <w:t>Trabalhar um processo de transformação deliberada.</w:t>
      </w:r>
      <w:r w:rsidR="00960EC4">
        <w:rPr>
          <w:rFonts w:ascii="Arial Unicode MS" w:eastAsia="Arial Unicode MS" w:hAnsi="Arial Unicode MS" w:cs="Arial Unicode MS"/>
        </w:rPr>
        <w:t xml:space="preserve"> Estabelecer objetivos e intenções claras para as ações de gestão, visando a promoção da equidade.</w:t>
      </w:r>
      <w:r w:rsidR="0076485F">
        <w:rPr>
          <w:rFonts w:ascii="Arial Unicode MS" w:eastAsia="Arial Unicode MS" w:hAnsi="Arial Unicode MS" w:cs="Arial Unicode MS"/>
        </w:rPr>
        <w:t xml:space="preserve"> </w:t>
      </w:r>
    </w:p>
    <w:p w14:paraId="0301CF55" w14:textId="4416E547" w:rsidR="00E904D1" w:rsidRPr="005475BB" w:rsidRDefault="00960EC4" w:rsidP="005475BB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Investir na comunicação, por exemplo, elaborando informativos</w:t>
      </w:r>
      <w:r w:rsidR="00E904D1" w:rsidRPr="005475BB">
        <w:rPr>
          <w:rFonts w:ascii="Arial Unicode MS" w:eastAsia="Arial Unicode MS" w:hAnsi="Arial Unicode MS" w:cs="Arial Unicode MS"/>
        </w:rPr>
        <w:t xml:space="preserve"> simples das reuniões do conselho para consolidar encaminhamentos da reunião e os avanços entre reuniões</w:t>
      </w:r>
      <w:r w:rsidR="005475BB">
        <w:rPr>
          <w:rFonts w:ascii="Arial Unicode MS" w:eastAsia="Arial Unicode MS" w:hAnsi="Arial Unicode MS" w:cs="Arial Unicode MS"/>
        </w:rPr>
        <w:t>,</w:t>
      </w:r>
      <w:r w:rsidR="00E904D1" w:rsidRPr="005475BB">
        <w:rPr>
          <w:rFonts w:ascii="Arial Unicode MS" w:eastAsia="Arial Unicode MS" w:hAnsi="Arial Unicode MS" w:cs="Arial Unicode MS"/>
        </w:rPr>
        <w:t xml:space="preserve"> para </w:t>
      </w:r>
      <w:r>
        <w:rPr>
          <w:rFonts w:ascii="Arial Unicode MS" w:eastAsia="Arial Unicode MS" w:hAnsi="Arial Unicode MS" w:cs="Arial Unicode MS"/>
        </w:rPr>
        <w:t>apoiar</w:t>
      </w:r>
      <w:r w:rsidR="00E904D1" w:rsidRPr="005475BB">
        <w:rPr>
          <w:rFonts w:ascii="Arial Unicode MS" w:eastAsia="Arial Unicode MS" w:hAnsi="Arial Unicode MS" w:cs="Arial Unicode MS"/>
        </w:rPr>
        <w:t xml:space="preserve"> o compartilhame</w:t>
      </w:r>
      <w:r>
        <w:rPr>
          <w:rFonts w:ascii="Arial Unicode MS" w:eastAsia="Arial Unicode MS" w:hAnsi="Arial Unicode MS" w:cs="Arial Unicode MS"/>
        </w:rPr>
        <w:t xml:space="preserve">nto e apropriação da informação pelos conselheiros junto às comunidades. Esta prática ajuda </w:t>
      </w:r>
      <w:r>
        <w:rPr>
          <w:rFonts w:ascii="Arial Unicode MS" w:eastAsia="Arial Unicode MS" w:hAnsi="Arial Unicode MS" w:cs="Arial Unicode MS"/>
        </w:rPr>
        <w:lastRenderedPageBreak/>
        <w:t>também no registro e documentação, e subsidia o monitoramento e avaliação da gestão posteriormente.</w:t>
      </w:r>
    </w:p>
    <w:p w14:paraId="5F175F4E" w14:textId="1EB0277A" w:rsidR="00E42001" w:rsidRDefault="00E42001" w:rsidP="00834A27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Na gestão das áreas protegidas é necessário pensamento complexo, descolonização da Amazônia, porque em última instância unidades de conservação são cercamento e afrontam o modo de vida local.</w:t>
      </w:r>
    </w:p>
    <w:p w14:paraId="05A780A7" w14:textId="77777777" w:rsidR="00E42001" w:rsidRPr="005475BB" w:rsidRDefault="00E42001" w:rsidP="00834A27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Ampliar o voluntariado</w:t>
      </w:r>
      <w:r w:rsidRPr="005475BB">
        <w:rPr>
          <w:rFonts w:ascii="Arial Unicode MS" w:eastAsia="Arial Unicode MS" w:hAnsi="Arial Unicode MS" w:cs="Arial Unicode MS"/>
        </w:rPr>
        <w:t xml:space="preserve"> nas UC, especialmente </w:t>
      </w:r>
      <w:r>
        <w:rPr>
          <w:rFonts w:ascii="Arial Unicode MS" w:eastAsia="Arial Unicode MS" w:hAnsi="Arial Unicode MS" w:cs="Arial Unicode MS"/>
        </w:rPr>
        <w:t xml:space="preserve">com </w:t>
      </w:r>
      <w:r w:rsidRPr="005475BB">
        <w:rPr>
          <w:rFonts w:ascii="Arial Unicode MS" w:eastAsia="Arial Unicode MS" w:hAnsi="Arial Unicode MS" w:cs="Arial Unicode MS"/>
        </w:rPr>
        <w:t xml:space="preserve">os atuantes do entorno </w:t>
      </w:r>
      <w:r>
        <w:rPr>
          <w:rFonts w:ascii="Arial Unicode MS" w:eastAsia="Arial Unicode MS" w:hAnsi="Arial Unicode MS" w:cs="Arial Unicode MS"/>
        </w:rPr>
        <w:t>destas</w:t>
      </w:r>
      <w:r w:rsidRPr="005475BB">
        <w:rPr>
          <w:rFonts w:ascii="Arial Unicode MS" w:eastAsia="Arial Unicode MS" w:hAnsi="Arial Unicode MS" w:cs="Arial Unicode MS"/>
        </w:rPr>
        <w:t xml:space="preserve">. </w:t>
      </w:r>
    </w:p>
    <w:p w14:paraId="3B8F32D8" w14:textId="77777777" w:rsidR="00E42001" w:rsidRDefault="00E42001" w:rsidP="00834A27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Analisar as experiências existentes e dar visibilidade às boas experiências.</w:t>
      </w:r>
    </w:p>
    <w:p w14:paraId="16F8B7DA" w14:textId="3AC65694" w:rsidR="00E42001" w:rsidRPr="00C627EB" w:rsidRDefault="00E42001" w:rsidP="00C627EB">
      <w:pPr>
        <w:pStyle w:val="PargrafodaLista"/>
        <w:numPr>
          <w:ilvl w:val="0"/>
          <w:numId w:val="25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Empoderar os conselhos é fundamental, pois constituem espaço privilegiado. </w:t>
      </w:r>
      <w:r w:rsidR="00C627EB">
        <w:rPr>
          <w:rFonts w:ascii="Arial Unicode MS" w:eastAsia="Arial Unicode MS" w:hAnsi="Arial Unicode MS" w:cs="Arial Unicode MS"/>
        </w:rPr>
        <w:t>Resgatar o trabalho de base nas comunidades das UC para melhor representatividade nos Conselhos e o</w:t>
      </w:r>
      <w:r>
        <w:rPr>
          <w:rFonts w:ascii="Arial Unicode MS" w:eastAsia="Arial Unicode MS" w:hAnsi="Arial Unicode MS" w:cs="Arial Unicode MS"/>
        </w:rPr>
        <w:t>rientar</w:t>
      </w:r>
      <w:r w:rsidR="0076485F">
        <w:rPr>
          <w:rFonts w:ascii="Arial Unicode MS" w:eastAsia="Arial Unicode MS" w:hAnsi="Arial Unicode MS" w:cs="Arial Unicode MS"/>
        </w:rPr>
        <w:t xml:space="preserve"> a conduç</w:t>
      </w:r>
      <w:r w:rsidR="00C627EB">
        <w:rPr>
          <w:rFonts w:ascii="Arial Unicode MS" w:eastAsia="Arial Unicode MS" w:hAnsi="Arial Unicode MS" w:cs="Arial Unicode MS"/>
        </w:rPr>
        <w:t xml:space="preserve">ão do conselho, </w:t>
      </w:r>
      <w:r>
        <w:rPr>
          <w:rFonts w:ascii="Arial Unicode MS" w:eastAsia="Arial Unicode MS" w:hAnsi="Arial Unicode MS" w:cs="Arial Unicode MS"/>
        </w:rPr>
        <w:t>cria</w:t>
      </w:r>
      <w:r w:rsidR="00C627EB">
        <w:rPr>
          <w:rFonts w:ascii="Arial Unicode MS" w:eastAsia="Arial Unicode MS" w:hAnsi="Arial Unicode MS" w:cs="Arial Unicode MS"/>
        </w:rPr>
        <w:t>ndo e aprimorando</w:t>
      </w:r>
      <w:r>
        <w:rPr>
          <w:rFonts w:ascii="Arial Unicode MS" w:eastAsia="Arial Unicode MS" w:hAnsi="Arial Unicode MS" w:cs="Arial Unicode MS"/>
        </w:rPr>
        <w:t xml:space="preserve"> os procedimentos de suporte</w:t>
      </w:r>
      <w:r w:rsidR="00C627EB">
        <w:rPr>
          <w:rFonts w:ascii="Arial Unicode MS" w:eastAsia="Arial Unicode MS" w:hAnsi="Arial Unicode MS" w:cs="Arial Unicode MS"/>
        </w:rPr>
        <w:t>.</w:t>
      </w:r>
    </w:p>
    <w:p w14:paraId="7F9E4B87" w14:textId="67886E72" w:rsidR="00E42001" w:rsidRDefault="00E42001" w:rsidP="00834A27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Dar consequência às discussões dos Conselhos/encaminhar as discussões/decisões e sugestões é uma maneira de fortalecer o espaço.</w:t>
      </w:r>
    </w:p>
    <w:p w14:paraId="7801EB2B" w14:textId="39C4CE95" w:rsidR="00E42001" w:rsidRDefault="0076485F" w:rsidP="00E42001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Incluir o conselho no momento de responder o RAPPAM cria momento de reflexão sobre a gestão, empodera e amplia o pertencimento dos conselheiros.</w:t>
      </w:r>
    </w:p>
    <w:p w14:paraId="3767A364" w14:textId="646A6AC7" w:rsidR="0076485F" w:rsidRDefault="0076485F" w:rsidP="00E42001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Envolver a juventude no espaço do conselho e na gestão da UC de modo geral é uma oportunidade, considerando sua importância para a implementação da equidade.</w:t>
      </w:r>
    </w:p>
    <w:p w14:paraId="189BFD85" w14:textId="3330B0E0" w:rsidR="00F85606" w:rsidRDefault="00F85606" w:rsidP="00F85606">
      <w:pPr>
        <w:pStyle w:val="PargrafodaLista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Sobreposição de unidades de conservação estaduais e municipais – uma boa oportunidade de grupos de trabalho para dialogar a gestão – criando instrumentos de gestão integrada e/ou instrumento único para a gestão de territórios sobrepostos.</w:t>
      </w:r>
    </w:p>
    <w:p w14:paraId="777BA766" w14:textId="77777777" w:rsidR="00E904D1" w:rsidRPr="005261BE" w:rsidRDefault="00E904D1" w:rsidP="00E904D1">
      <w:pPr>
        <w:rPr>
          <w:sz w:val="16"/>
        </w:rPr>
      </w:pPr>
    </w:p>
    <w:p w14:paraId="7022FB7C" w14:textId="2CDEAF2C" w:rsidR="00DE2AA5" w:rsidRPr="006022F2" w:rsidRDefault="00DE2AA5" w:rsidP="006022F2">
      <w:pPr>
        <w:pStyle w:val="Ttulo2"/>
        <w:numPr>
          <w:ilvl w:val="0"/>
          <w:numId w:val="41"/>
        </w:numPr>
        <w:spacing w:before="0" w:line="240" w:lineRule="auto"/>
        <w:jc w:val="both"/>
        <w:rPr>
          <w:rFonts w:ascii="Arial Unicode MS" w:eastAsia="Arial Unicode MS" w:hAnsi="Arial Unicode MS" w:cs="Arial Unicode MS"/>
        </w:rPr>
      </w:pPr>
      <w:bookmarkStart w:id="11" w:name="_Toc29750283"/>
      <w:r w:rsidRPr="006022F2">
        <w:rPr>
          <w:rFonts w:ascii="Arial Unicode MS" w:eastAsia="Arial Unicode MS" w:hAnsi="Arial Unicode MS" w:cs="Arial Unicode MS"/>
        </w:rPr>
        <w:t>A equidade no contexto da gestão de unidades de conservação municipais</w:t>
      </w:r>
      <w:bookmarkEnd w:id="11"/>
    </w:p>
    <w:p w14:paraId="31DC9CAC" w14:textId="77777777" w:rsidR="006022F2" w:rsidRDefault="006022F2" w:rsidP="00DE2AA5">
      <w:pPr>
        <w:jc w:val="both"/>
        <w:rPr>
          <w:rFonts w:ascii="Arial Unicode MS" w:eastAsia="Arial Unicode MS" w:hAnsi="Arial Unicode MS" w:cs="Arial Unicode MS"/>
        </w:rPr>
      </w:pPr>
    </w:p>
    <w:p w14:paraId="6CC38F08" w14:textId="0B1A7D2F" w:rsidR="005261BE" w:rsidRDefault="00FC3B7F" w:rsidP="00DE2AA5">
      <w:pPr>
        <w:jc w:val="both"/>
        <w:rPr>
          <w:rFonts w:ascii="Arial Unicode MS" w:eastAsia="Arial Unicode MS" w:hAnsi="Arial Unicode MS" w:cs="Arial Unicode MS"/>
        </w:rPr>
      </w:pPr>
      <w:r w:rsidRPr="00FC3B7F">
        <w:rPr>
          <w:rFonts w:ascii="Arial Unicode MS" w:eastAsia="Arial Unicode MS" w:hAnsi="Arial Unicode MS" w:cs="Arial Unicode MS"/>
        </w:rPr>
        <w:t xml:space="preserve">Com relação </w:t>
      </w:r>
      <w:r>
        <w:rPr>
          <w:rFonts w:ascii="Arial Unicode MS" w:eastAsia="Arial Unicode MS" w:hAnsi="Arial Unicode MS" w:cs="Arial Unicode MS"/>
        </w:rPr>
        <w:t xml:space="preserve">ao contexto das áreas protegidas municipais ou locais, </w:t>
      </w:r>
      <w:r w:rsidR="005D3551">
        <w:rPr>
          <w:rFonts w:ascii="Arial Unicode MS" w:eastAsia="Arial Unicode MS" w:hAnsi="Arial Unicode MS" w:cs="Arial Unicode MS"/>
        </w:rPr>
        <w:t>observou-se que</w:t>
      </w:r>
      <w:r>
        <w:rPr>
          <w:rFonts w:ascii="Arial Unicode MS" w:eastAsia="Arial Unicode MS" w:hAnsi="Arial Unicode MS" w:cs="Arial Unicode MS"/>
        </w:rPr>
        <w:t xml:space="preserve"> não há de forma explicita uma diferença nos desafios, oportunidades ou condições favoráveis para a implementação da equidade nestes espaços protegidos. Todas as experiências relatadas</w:t>
      </w:r>
      <w:r w:rsidR="00394607">
        <w:rPr>
          <w:rFonts w:ascii="Arial Unicode MS" w:eastAsia="Arial Unicode MS" w:hAnsi="Arial Unicode MS" w:cs="Arial Unicode MS"/>
        </w:rPr>
        <w:t xml:space="preserve"> e as</w:t>
      </w:r>
      <w:r>
        <w:rPr>
          <w:rFonts w:ascii="Arial Unicode MS" w:eastAsia="Arial Unicode MS" w:hAnsi="Arial Unicode MS" w:cs="Arial Unicode MS"/>
        </w:rPr>
        <w:t xml:space="preserve"> </w:t>
      </w:r>
      <w:r w:rsidR="00394607">
        <w:rPr>
          <w:rFonts w:ascii="Arial Unicode MS" w:eastAsia="Arial Unicode MS" w:hAnsi="Arial Unicode MS" w:cs="Arial Unicode MS"/>
        </w:rPr>
        <w:t xml:space="preserve">ponderações compartilhadas </w:t>
      </w:r>
      <w:r>
        <w:rPr>
          <w:rFonts w:ascii="Arial Unicode MS" w:eastAsia="Arial Unicode MS" w:hAnsi="Arial Unicode MS" w:cs="Arial Unicode MS"/>
        </w:rPr>
        <w:t>são pertinentes</w:t>
      </w:r>
      <w:r w:rsidR="00394607">
        <w:rPr>
          <w:rFonts w:ascii="Arial Unicode MS" w:eastAsia="Arial Unicode MS" w:hAnsi="Arial Unicode MS" w:cs="Arial Unicode MS"/>
        </w:rPr>
        <w:t xml:space="preserve"> para o contexto das áreas protegidas locais</w:t>
      </w:r>
      <w:r w:rsidR="005261BE">
        <w:rPr>
          <w:rFonts w:ascii="Arial Unicode MS" w:eastAsia="Arial Unicode MS" w:hAnsi="Arial Unicode MS" w:cs="Arial Unicode MS"/>
        </w:rPr>
        <w:t>, em minha percepção</w:t>
      </w:r>
      <w:r w:rsidR="00394607">
        <w:rPr>
          <w:rFonts w:ascii="Arial Unicode MS" w:eastAsia="Arial Unicode MS" w:hAnsi="Arial Unicode MS" w:cs="Arial Unicode MS"/>
        </w:rPr>
        <w:t xml:space="preserve">. </w:t>
      </w:r>
    </w:p>
    <w:p w14:paraId="25531BB2" w14:textId="77777777" w:rsidR="00FC3B7F" w:rsidRDefault="00394607" w:rsidP="00FC3B7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Eventualmente</w:t>
      </w:r>
      <w:r w:rsidR="00722153"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</w:rPr>
        <w:t xml:space="preserve"> a escala vai determinar a complexidade e os desafios. O contexto das Unidades de Conservação da BR-319 ou uma UC da categoria APA, que abrange 26 municípios de dois estados podem representar uma complexidade maior que uma UC/AP municipal/local</w:t>
      </w:r>
      <w:r w:rsidR="005261BE">
        <w:rPr>
          <w:rFonts w:ascii="Arial Unicode MS" w:eastAsia="Arial Unicode MS" w:hAnsi="Arial Unicode MS" w:cs="Arial Unicode MS"/>
        </w:rPr>
        <w:t>, com inúmeras possibilidades de frentes de trabalho e necessidades de articulações diversas</w:t>
      </w:r>
      <w:r>
        <w:rPr>
          <w:rFonts w:ascii="Arial Unicode MS" w:eastAsia="Arial Unicode MS" w:hAnsi="Arial Unicode MS" w:cs="Arial Unicode MS"/>
        </w:rPr>
        <w:t>. Entretanto, esta também não é uma regra, muitas unidades de conservação do município de Recife</w:t>
      </w:r>
      <w:r w:rsidR="005261BE">
        <w:rPr>
          <w:rFonts w:ascii="Arial Unicode MS" w:eastAsia="Arial Unicode MS" w:hAnsi="Arial Unicode MS" w:cs="Arial Unicode MS"/>
        </w:rPr>
        <w:t>, por exemplo,</w:t>
      </w:r>
      <w:r>
        <w:rPr>
          <w:rFonts w:ascii="Arial Unicode MS" w:eastAsia="Arial Unicode MS" w:hAnsi="Arial Unicode MS" w:cs="Arial Unicode MS"/>
        </w:rPr>
        <w:t xml:space="preserve"> são sobrepostas com áreas particulares ou outras unidades de conservação de </w:t>
      </w:r>
      <w:r w:rsidR="005261BE">
        <w:rPr>
          <w:rFonts w:ascii="Arial Unicode MS" w:eastAsia="Arial Unicode MS" w:hAnsi="Arial Unicode MS" w:cs="Arial Unicode MS"/>
        </w:rPr>
        <w:t xml:space="preserve">distintas </w:t>
      </w:r>
      <w:r>
        <w:rPr>
          <w:rFonts w:ascii="Arial Unicode MS" w:eastAsia="Arial Unicode MS" w:hAnsi="Arial Unicode MS" w:cs="Arial Unicode MS"/>
        </w:rPr>
        <w:t xml:space="preserve">esferas de governo. Essa é uma realidade também bastante complexa que demanda esforço de articulação </w:t>
      </w:r>
      <w:r w:rsidR="005261BE">
        <w:rPr>
          <w:rFonts w:ascii="Arial Unicode MS" w:eastAsia="Arial Unicode MS" w:hAnsi="Arial Unicode MS" w:cs="Arial Unicode MS"/>
        </w:rPr>
        <w:t>com inúmeros</w:t>
      </w:r>
      <w:r>
        <w:rPr>
          <w:rFonts w:ascii="Arial Unicode MS" w:eastAsia="Arial Unicode MS" w:hAnsi="Arial Unicode MS" w:cs="Arial Unicode MS"/>
        </w:rPr>
        <w:t xml:space="preserve"> atores para a criação de condições favoráveis à implementação da equidade.</w:t>
      </w:r>
    </w:p>
    <w:p w14:paraId="005A43D3" w14:textId="77777777" w:rsidR="00394607" w:rsidRPr="00FC3B7F" w:rsidRDefault="00394607" w:rsidP="00FC3B7F">
      <w:pPr>
        <w:jc w:val="both"/>
        <w:rPr>
          <w:rFonts w:ascii="Arial Unicode MS" w:eastAsia="Arial Unicode MS" w:hAnsi="Arial Unicode MS" w:cs="Arial Unicode MS"/>
        </w:rPr>
      </w:pPr>
    </w:p>
    <w:sectPr w:rsidR="00394607" w:rsidRPr="00FC3B7F" w:rsidSect="003D1C02">
      <w:footerReference w:type="default" r:id="rId19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3CAAA" w14:textId="77777777" w:rsidR="00FE163E" w:rsidRDefault="00FE163E" w:rsidP="0051518E">
      <w:pPr>
        <w:spacing w:after="0" w:line="240" w:lineRule="auto"/>
      </w:pPr>
      <w:r>
        <w:separator/>
      </w:r>
    </w:p>
  </w:endnote>
  <w:endnote w:type="continuationSeparator" w:id="0">
    <w:p w14:paraId="6A8AF140" w14:textId="77777777" w:rsidR="00FE163E" w:rsidRDefault="00FE163E" w:rsidP="0051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580017"/>
      <w:docPartObj>
        <w:docPartGallery w:val="Page Numbers (Bottom of Page)"/>
        <w:docPartUnique/>
      </w:docPartObj>
    </w:sdtPr>
    <w:sdtEndPr/>
    <w:sdtContent>
      <w:p w14:paraId="44394A33" w14:textId="77777777" w:rsidR="00D33D5E" w:rsidRDefault="00D33D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ED8">
          <w:rPr>
            <w:noProof/>
          </w:rPr>
          <w:t>18</w:t>
        </w:r>
        <w:r>
          <w:fldChar w:fldCharType="end"/>
        </w:r>
      </w:p>
    </w:sdtContent>
  </w:sdt>
  <w:p w14:paraId="64E05367" w14:textId="77777777" w:rsidR="00D33D5E" w:rsidRDefault="00D33D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C1611" w14:textId="77777777" w:rsidR="00FE163E" w:rsidRDefault="00FE163E" w:rsidP="0051518E">
      <w:pPr>
        <w:spacing w:after="0" w:line="240" w:lineRule="auto"/>
      </w:pPr>
      <w:r>
        <w:separator/>
      </w:r>
    </w:p>
  </w:footnote>
  <w:footnote w:type="continuationSeparator" w:id="0">
    <w:p w14:paraId="004713F8" w14:textId="77777777" w:rsidR="00FE163E" w:rsidRDefault="00FE163E" w:rsidP="0051518E">
      <w:pPr>
        <w:spacing w:after="0" w:line="240" w:lineRule="auto"/>
      </w:pPr>
      <w:r>
        <w:continuationSeparator/>
      </w:r>
    </w:p>
  </w:footnote>
  <w:footnote w:id="1">
    <w:p w14:paraId="34C05A5C" w14:textId="77777777" w:rsidR="00D33D5E" w:rsidRDefault="00D33D5E">
      <w:pPr>
        <w:pStyle w:val="Textodenotaderodap"/>
      </w:pPr>
      <w:r>
        <w:rPr>
          <w:rStyle w:val="Refdenotaderodap"/>
        </w:rPr>
        <w:footnoteRef/>
      </w:r>
      <w:r>
        <w:t xml:space="preserve"> Apresentação em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A9F"/>
    <w:multiLevelType w:val="multilevel"/>
    <w:tmpl w:val="123CD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F75B71"/>
    <w:multiLevelType w:val="hybridMultilevel"/>
    <w:tmpl w:val="ABC6355E"/>
    <w:lvl w:ilvl="0" w:tplc="B17C76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E222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6616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1A6F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0F67E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64FB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E606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E0FC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FE64B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1F1E15"/>
    <w:multiLevelType w:val="hybridMultilevel"/>
    <w:tmpl w:val="42BA3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3A0"/>
    <w:multiLevelType w:val="multilevel"/>
    <w:tmpl w:val="8A6616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9A0D58"/>
    <w:multiLevelType w:val="hybridMultilevel"/>
    <w:tmpl w:val="4B36A98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6213D72"/>
    <w:multiLevelType w:val="hybridMultilevel"/>
    <w:tmpl w:val="3238DD8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35BB"/>
    <w:multiLevelType w:val="hybridMultilevel"/>
    <w:tmpl w:val="46769F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15F90"/>
    <w:multiLevelType w:val="hybridMultilevel"/>
    <w:tmpl w:val="44420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05FDD"/>
    <w:multiLevelType w:val="hybridMultilevel"/>
    <w:tmpl w:val="E1AE6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56A9"/>
    <w:multiLevelType w:val="multilevel"/>
    <w:tmpl w:val="123CD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DE38EE"/>
    <w:multiLevelType w:val="multilevel"/>
    <w:tmpl w:val="2C4482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643668"/>
    <w:multiLevelType w:val="hybridMultilevel"/>
    <w:tmpl w:val="18BC39B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26851"/>
    <w:multiLevelType w:val="multilevel"/>
    <w:tmpl w:val="123CD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E27C60"/>
    <w:multiLevelType w:val="hybridMultilevel"/>
    <w:tmpl w:val="8E306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40F06"/>
    <w:multiLevelType w:val="hybridMultilevel"/>
    <w:tmpl w:val="2C44829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12357"/>
    <w:multiLevelType w:val="hybridMultilevel"/>
    <w:tmpl w:val="C2C6B82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A2BD3"/>
    <w:multiLevelType w:val="hybridMultilevel"/>
    <w:tmpl w:val="D4CAEB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4743B"/>
    <w:multiLevelType w:val="hybridMultilevel"/>
    <w:tmpl w:val="BF4C6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4035E"/>
    <w:multiLevelType w:val="multilevel"/>
    <w:tmpl w:val="2C4482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511B7"/>
    <w:multiLevelType w:val="hybridMultilevel"/>
    <w:tmpl w:val="748C7F16"/>
    <w:lvl w:ilvl="0" w:tplc="80BE5F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D6316"/>
    <w:multiLevelType w:val="hybridMultilevel"/>
    <w:tmpl w:val="1F346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46FF9"/>
    <w:multiLevelType w:val="multilevel"/>
    <w:tmpl w:val="123CD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662F64"/>
    <w:multiLevelType w:val="hybridMultilevel"/>
    <w:tmpl w:val="92FA1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A19B1"/>
    <w:multiLevelType w:val="multilevel"/>
    <w:tmpl w:val="505C51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73372D"/>
    <w:multiLevelType w:val="hybridMultilevel"/>
    <w:tmpl w:val="EB62CB8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9374C0"/>
    <w:multiLevelType w:val="multilevel"/>
    <w:tmpl w:val="123CD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942E52"/>
    <w:multiLevelType w:val="multilevel"/>
    <w:tmpl w:val="E15AF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CF50AC5"/>
    <w:multiLevelType w:val="hybridMultilevel"/>
    <w:tmpl w:val="EBB29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52859"/>
    <w:multiLevelType w:val="hybridMultilevel"/>
    <w:tmpl w:val="47B0B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77A65"/>
    <w:multiLevelType w:val="multilevel"/>
    <w:tmpl w:val="D62CE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1E6FDD"/>
    <w:multiLevelType w:val="hybridMultilevel"/>
    <w:tmpl w:val="C3C4AA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371EFC"/>
    <w:multiLevelType w:val="multilevel"/>
    <w:tmpl w:val="C94AB292"/>
    <w:lvl w:ilvl="0">
      <w:start w:val="2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8" w:hanging="1800"/>
      </w:pPr>
      <w:rPr>
        <w:rFonts w:hint="default"/>
      </w:rPr>
    </w:lvl>
  </w:abstractNum>
  <w:abstractNum w:abstractNumId="32" w15:restartNumberingAfterBreak="0">
    <w:nsid w:val="55A14D8B"/>
    <w:multiLevelType w:val="multilevel"/>
    <w:tmpl w:val="A296C4C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7243A0E"/>
    <w:multiLevelType w:val="hybridMultilevel"/>
    <w:tmpl w:val="B21ED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A015A"/>
    <w:multiLevelType w:val="multilevel"/>
    <w:tmpl w:val="123CD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C770A60"/>
    <w:multiLevelType w:val="multilevel"/>
    <w:tmpl w:val="123CD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C8200B"/>
    <w:multiLevelType w:val="multilevel"/>
    <w:tmpl w:val="123CD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D85337"/>
    <w:multiLevelType w:val="hybridMultilevel"/>
    <w:tmpl w:val="B968651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F5358"/>
    <w:multiLevelType w:val="multilevel"/>
    <w:tmpl w:val="E15AF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B572B31"/>
    <w:multiLevelType w:val="hybridMultilevel"/>
    <w:tmpl w:val="43EAC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C45FD"/>
    <w:multiLevelType w:val="hybridMultilevel"/>
    <w:tmpl w:val="65946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5458C"/>
    <w:multiLevelType w:val="hybridMultilevel"/>
    <w:tmpl w:val="829C3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66939"/>
    <w:multiLevelType w:val="multilevel"/>
    <w:tmpl w:val="123CD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40"/>
  </w:num>
  <w:num w:numId="4">
    <w:abstractNumId w:val="41"/>
  </w:num>
  <w:num w:numId="5">
    <w:abstractNumId w:val="28"/>
  </w:num>
  <w:num w:numId="6">
    <w:abstractNumId w:val="17"/>
  </w:num>
  <w:num w:numId="7">
    <w:abstractNumId w:val="15"/>
  </w:num>
  <w:num w:numId="8">
    <w:abstractNumId w:val="11"/>
  </w:num>
  <w:num w:numId="9">
    <w:abstractNumId w:val="24"/>
  </w:num>
  <w:num w:numId="10">
    <w:abstractNumId w:val="31"/>
  </w:num>
  <w:num w:numId="11">
    <w:abstractNumId w:val="3"/>
  </w:num>
  <w:num w:numId="12">
    <w:abstractNumId w:val="33"/>
  </w:num>
  <w:num w:numId="13">
    <w:abstractNumId w:val="13"/>
  </w:num>
  <w:num w:numId="14">
    <w:abstractNumId w:val="20"/>
  </w:num>
  <w:num w:numId="15">
    <w:abstractNumId w:val="29"/>
  </w:num>
  <w:num w:numId="16">
    <w:abstractNumId w:val="39"/>
  </w:num>
  <w:num w:numId="17">
    <w:abstractNumId w:val="7"/>
  </w:num>
  <w:num w:numId="18">
    <w:abstractNumId w:val="27"/>
  </w:num>
  <w:num w:numId="19">
    <w:abstractNumId w:val="2"/>
  </w:num>
  <w:num w:numId="20">
    <w:abstractNumId w:val="6"/>
  </w:num>
  <w:num w:numId="21">
    <w:abstractNumId w:val="22"/>
  </w:num>
  <w:num w:numId="22">
    <w:abstractNumId w:val="16"/>
  </w:num>
  <w:num w:numId="23">
    <w:abstractNumId w:val="26"/>
  </w:num>
  <w:num w:numId="24">
    <w:abstractNumId w:val="8"/>
  </w:num>
  <w:num w:numId="25">
    <w:abstractNumId w:val="4"/>
  </w:num>
  <w:num w:numId="26">
    <w:abstractNumId w:val="19"/>
  </w:num>
  <w:num w:numId="27">
    <w:abstractNumId w:val="32"/>
  </w:num>
  <w:num w:numId="28">
    <w:abstractNumId w:val="36"/>
  </w:num>
  <w:num w:numId="29">
    <w:abstractNumId w:val="21"/>
  </w:num>
  <w:num w:numId="30">
    <w:abstractNumId w:val="30"/>
  </w:num>
  <w:num w:numId="31">
    <w:abstractNumId w:val="25"/>
  </w:num>
  <w:num w:numId="32">
    <w:abstractNumId w:val="35"/>
  </w:num>
  <w:num w:numId="33">
    <w:abstractNumId w:val="12"/>
  </w:num>
  <w:num w:numId="34">
    <w:abstractNumId w:val="0"/>
  </w:num>
  <w:num w:numId="35">
    <w:abstractNumId w:val="42"/>
  </w:num>
  <w:num w:numId="36">
    <w:abstractNumId w:val="34"/>
  </w:num>
  <w:num w:numId="37">
    <w:abstractNumId w:val="9"/>
  </w:num>
  <w:num w:numId="38">
    <w:abstractNumId w:val="37"/>
  </w:num>
  <w:num w:numId="39">
    <w:abstractNumId w:val="5"/>
  </w:num>
  <w:num w:numId="40">
    <w:abstractNumId w:val="14"/>
  </w:num>
  <w:num w:numId="41">
    <w:abstractNumId w:val="10"/>
  </w:num>
  <w:num w:numId="42">
    <w:abstractNumId w:val="1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0D"/>
    <w:rsid w:val="00006EDD"/>
    <w:rsid w:val="00033E0B"/>
    <w:rsid w:val="000441CE"/>
    <w:rsid w:val="00055A4B"/>
    <w:rsid w:val="00082F79"/>
    <w:rsid w:val="000A1548"/>
    <w:rsid w:val="000B1375"/>
    <w:rsid w:val="000B18DD"/>
    <w:rsid w:val="000B4D69"/>
    <w:rsid w:val="000B4ED8"/>
    <w:rsid w:val="000B6C36"/>
    <w:rsid w:val="000E0FDF"/>
    <w:rsid w:val="000F1460"/>
    <w:rsid w:val="000F3112"/>
    <w:rsid w:val="000F5011"/>
    <w:rsid w:val="001006A1"/>
    <w:rsid w:val="0010624E"/>
    <w:rsid w:val="0019191D"/>
    <w:rsid w:val="001B0F02"/>
    <w:rsid w:val="001B1A5C"/>
    <w:rsid w:val="001E75EF"/>
    <w:rsid w:val="001F5343"/>
    <w:rsid w:val="00204DB6"/>
    <w:rsid w:val="0020663C"/>
    <w:rsid w:val="002068A6"/>
    <w:rsid w:val="0021219E"/>
    <w:rsid w:val="00220E67"/>
    <w:rsid w:val="002305D4"/>
    <w:rsid w:val="00231F98"/>
    <w:rsid w:val="002418F3"/>
    <w:rsid w:val="00245B49"/>
    <w:rsid w:val="00255C61"/>
    <w:rsid w:val="002574E7"/>
    <w:rsid w:val="00276BB8"/>
    <w:rsid w:val="00290AF2"/>
    <w:rsid w:val="002A7776"/>
    <w:rsid w:val="002B2EF6"/>
    <w:rsid w:val="002E2394"/>
    <w:rsid w:val="00302F8C"/>
    <w:rsid w:val="00305FF8"/>
    <w:rsid w:val="00345447"/>
    <w:rsid w:val="00360B30"/>
    <w:rsid w:val="00362C8E"/>
    <w:rsid w:val="00363B1D"/>
    <w:rsid w:val="00372EAB"/>
    <w:rsid w:val="00390135"/>
    <w:rsid w:val="00392277"/>
    <w:rsid w:val="00394607"/>
    <w:rsid w:val="003A521E"/>
    <w:rsid w:val="003B0ACC"/>
    <w:rsid w:val="003B7447"/>
    <w:rsid w:val="003D1C02"/>
    <w:rsid w:val="003D23D5"/>
    <w:rsid w:val="003D7A3A"/>
    <w:rsid w:val="003E4C0F"/>
    <w:rsid w:val="003E652F"/>
    <w:rsid w:val="003F6593"/>
    <w:rsid w:val="004160E8"/>
    <w:rsid w:val="00446677"/>
    <w:rsid w:val="004556C1"/>
    <w:rsid w:val="004558A0"/>
    <w:rsid w:val="004921D9"/>
    <w:rsid w:val="00495BE0"/>
    <w:rsid w:val="004B3113"/>
    <w:rsid w:val="00504007"/>
    <w:rsid w:val="00512930"/>
    <w:rsid w:val="0051518E"/>
    <w:rsid w:val="005221F1"/>
    <w:rsid w:val="005261BE"/>
    <w:rsid w:val="00531ABF"/>
    <w:rsid w:val="00535F3A"/>
    <w:rsid w:val="0053796B"/>
    <w:rsid w:val="00537CDD"/>
    <w:rsid w:val="00544979"/>
    <w:rsid w:val="005475BB"/>
    <w:rsid w:val="0055165E"/>
    <w:rsid w:val="0059076C"/>
    <w:rsid w:val="005928E3"/>
    <w:rsid w:val="005929D7"/>
    <w:rsid w:val="005A25F4"/>
    <w:rsid w:val="005B0366"/>
    <w:rsid w:val="005D3551"/>
    <w:rsid w:val="005E4846"/>
    <w:rsid w:val="006022F2"/>
    <w:rsid w:val="006140D3"/>
    <w:rsid w:val="006168F5"/>
    <w:rsid w:val="00624107"/>
    <w:rsid w:val="00626F6D"/>
    <w:rsid w:val="006278CA"/>
    <w:rsid w:val="00682DE3"/>
    <w:rsid w:val="006B7EB7"/>
    <w:rsid w:val="006C2EFE"/>
    <w:rsid w:val="006C4A17"/>
    <w:rsid w:val="006D0E02"/>
    <w:rsid w:val="006F38BE"/>
    <w:rsid w:val="00713545"/>
    <w:rsid w:val="00722153"/>
    <w:rsid w:val="00730D17"/>
    <w:rsid w:val="00750EE7"/>
    <w:rsid w:val="0076485F"/>
    <w:rsid w:val="007714D0"/>
    <w:rsid w:val="007922F7"/>
    <w:rsid w:val="00792A1C"/>
    <w:rsid w:val="007D7662"/>
    <w:rsid w:val="007F4EFD"/>
    <w:rsid w:val="007F769D"/>
    <w:rsid w:val="00812A0E"/>
    <w:rsid w:val="00833844"/>
    <w:rsid w:val="00834A27"/>
    <w:rsid w:val="00854CDD"/>
    <w:rsid w:val="0087649A"/>
    <w:rsid w:val="008850C3"/>
    <w:rsid w:val="00894EF0"/>
    <w:rsid w:val="008B0BF4"/>
    <w:rsid w:val="008B7A9C"/>
    <w:rsid w:val="008D4274"/>
    <w:rsid w:val="008E0AF4"/>
    <w:rsid w:val="008E6989"/>
    <w:rsid w:val="008E6BD8"/>
    <w:rsid w:val="009235C2"/>
    <w:rsid w:val="0094789C"/>
    <w:rsid w:val="00960EC4"/>
    <w:rsid w:val="00963D1D"/>
    <w:rsid w:val="00990DC5"/>
    <w:rsid w:val="009D2744"/>
    <w:rsid w:val="009E5E48"/>
    <w:rsid w:val="009F64FC"/>
    <w:rsid w:val="00A260EC"/>
    <w:rsid w:val="00A437F4"/>
    <w:rsid w:val="00A43D66"/>
    <w:rsid w:val="00A45341"/>
    <w:rsid w:val="00A9286C"/>
    <w:rsid w:val="00A950B0"/>
    <w:rsid w:val="00A96FDA"/>
    <w:rsid w:val="00AA6882"/>
    <w:rsid w:val="00AB0F62"/>
    <w:rsid w:val="00AB68B2"/>
    <w:rsid w:val="00B04AD9"/>
    <w:rsid w:val="00B51122"/>
    <w:rsid w:val="00B71752"/>
    <w:rsid w:val="00B83609"/>
    <w:rsid w:val="00B83B0D"/>
    <w:rsid w:val="00B86A7F"/>
    <w:rsid w:val="00B96856"/>
    <w:rsid w:val="00BC1AD7"/>
    <w:rsid w:val="00BD136C"/>
    <w:rsid w:val="00BD32D6"/>
    <w:rsid w:val="00BD4EE6"/>
    <w:rsid w:val="00BE583D"/>
    <w:rsid w:val="00C02CB3"/>
    <w:rsid w:val="00C07B26"/>
    <w:rsid w:val="00C222A7"/>
    <w:rsid w:val="00C627EB"/>
    <w:rsid w:val="00CF395F"/>
    <w:rsid w:val="00D07A51"/>
    <w:rsid w:val="00D14AC9"/>
    <w:rsid w:val="00D22E7D"/>
    <w:rsid w:val="00D30442"/>
    <w:rsid w:val="00D33D5E"/>
    <w:rsid w:val="00D45623"/>
    <w:rsid w:val="00D96807"/>
    <w:rsid w:val="00DB49F5"/>
    <w:rsid w:val="00DE2AA5"/>
    <w:rsid w:val="00DE5A07"/>
    <w:rsid w:val="00DF6FB1"/>
    <w:rsid w:val="00E05721"/>
    <w:rsid w:val="00E217B7"/>
    <w:rsid w:val="00E42001"/>
    <w:rsid w:val="00E4249D"/>
    <w:rsid w:val="00E4317F"/>
    <w:rsid w:val="00E5126D"/>
    <w:rsid w:val="00E54B67"/>
    <w:rsid w:val="00E62A19"/>
    <w:rsid w:val="00E663D7"/>
    <w:rsid w:val="00E904D1"/>
    <w:rsid w:val="00E91E44"/>
    <w:rsid w:val="00EA00F0"/>
    <w:rsid w:val="00EB0E1D"/>
    <w:rsid w:val="00EF22F3"/>
    <w:rsid w:val="00EF383A"/>
    <w:rsid w:val="00EF39BE"/>
    <w:rsid w:val="00F003BF"/>
    <w:rsid w:val="00F0093C"/>
    <w:rsid w:val="00F04D93"/>
    <w:rsid w:val="00F055FA"/>
    <w:rsid w:val="00F60C9D"/>
    <w:rsid w:val="00F6551D"/>
    <w:rsid w:val="00F85606"/>
    <w:rsid w:val="00F9237E"/>
    <w:rsid w:val="00FA6ECF"/>
    <w:rsid w:val="00FB31D4"/>
    <w:rsid w:val="00FC3B7F"/>
    <w:rsid w:val="00FE163E"/>
    <w:rsid w:val="00FF0933"/>
    <w:rsid w:val="00FF30A2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6B5"/>
  <w15:chartTrackingRefBased/>
  <w15:docId w15:val="{2D410FEF-57A3-4AE2-9FC4-51975021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5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51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3B0D"/>
    <w:pPr>
      <w:ind w:left="720"/>
      <w:contextualSpacing/>
    </w:pPr>
  </w:style>
  <w:style w:type="table" w:styleId="Tabelacomgrade">
    <w:name w:val="Table Grid"/>
    <w:basedOn w:val="Tabelanormal"/>
    <w:uiPriority w:val="39"/>
    <w:rsid w:val="0085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0624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624E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51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151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518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518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518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A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60B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82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DE3"/>
  </w:style>
  <w:style w:type="paragraph" w:styleId="Rodap">
    <w:name w:val="footer"/>
    <w:basedOn w:val="Normal"/>
    <w:link w:val="RodapChar"/>
    <w:uiPriority w:val="99"/>
    <w:unhideWhenUsed/>
    <w:rsid w:val="00682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DE3"/>
  </w:style>
  <w:style w:type="table" w:styleId="TabeladeGrade5Escura-nfase5">
    <w:name w:val="Grid Table 5 Dark Accent 5"/>
    <w:basedOn w:val="Tabelanormal"/>
    <w:uiPriority w:val="50"/>
    <w:rsid w:val="00E54B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Fontepargpadro"/>
    <w:uiPriority w:val="99"/>
    <w:unhideWhenUsed/>
    <w:rsid w:val="00E4317F"/>
    <w:rPr>
      <w:color w:val="0563C1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6FB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F6FB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F6FB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DF6FB1"/>
    <w:pPr>
      <w:spacing w:after="100"/>
      <w:ind w:left="440"/>
    </w:pPr>
  </w:style>
  <w:style w:type="paragraph" w:customStyle="1" w:styleId="font8">
    <w:name w:val="font_8"/>
    <w:basedOn w:val="Normal"/>
    <w:rsid w:val="006D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241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1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1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1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1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customXml" Target="../customXml/item3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9ABD60-7F1D-4C71-A147-65421700218E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21D757D2-FF47-4669-B2E6-138B5E2A07E1}">
      <dgm:prSet phldrT="[Texto]" custT="1"/>
      <dgm:spPr>
        <a:solidFill>
          <a:schemeClr val="accent6">
            <a:lumMod val="75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pPr algn="l"/>
          <a:r>
            <a:rPr lang="pt-BR" sz="600" b="1"/>
            <a:t>PROCEDIMENTO</a:t>
          </a:r>
          <a:r>
            <a:rPr lang="pt-BR" sz="700"/>
            <a:t> </a:t>
          </a:r>
        </a:p>
        <a:p>
          <a:pPr algn="ctr"/>
          <a:r>
            <a:rPr lang="pt-BR" sz="600"/>
            <a:t>(participação dos atores sociais na tomada de decisão e resolução de conflitos com transparência e responsabilidade) </a:t>
          </a:r>
        </a:p>
      </dgm:t>
    </dgm:pt>
    <dgm:pt modelId="{82FCBD41-9C88-4BAD-B5F3-BF4AF4BABD17}" type="parTrans" cxnId="{F32B3DE3-4EDF-4C16-8F95-961CE08D1448}">
      <dgm:prSet/>
      <dgm:spPr/>
      <dgm:t>
        <a:bodyPr/>
        <a:lstStyle/>
        <a:p>
          <a:pPr algn="ctr"/>
          <a:endParaRPr lang="pt-BR"/>
        </a:p>
      </dgm:t>
    </dgm:pt>
    <dgm:pt modelId="{C75EB4DB-5DE2-49F8-9187-C464251303E8}" type="sibTrans" cxnId="{F32B3DE3-4EDF-4C16-8F95-961CE08D1448}">
      <dgm:prSet/>
      <dgm:spPr/>
      <dgm:t>
        <a:bodyPr/>
        <a:lstStyle/>
        <a:p>
          <a:pPr algn="ctr"/>
          <a:endParaRPr lang="pt-BR"/>
        </a:p>
      </dgm:t>
    </dgm:pt>
    <dgm:pt modelId="{A8E44EB0-B135-4C48-8B2C-ABA1BF04B0FE}">
      <dgm:prSet phldrT="[Texto]" custT="1"/>
      <dgm:spPr>
        <a:solidFill>
          <a:schemeClr val="accent6">
            <a:lumMod val="75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pt-BR" sz="600" b="1"/>
            <a:t>DISTRIBUIÇÃO</a:t>
          </a:r>
        </a:p>
        <a:p>
          <a:pPr algn="ctr"/>
          <a:r>
            <a:rPr lang="pt-BR" sz="800"/>
            <a:t> </a:t>
          </a:r>
          <a:r>
            <a:rPr lang="pt-BR" sz="600"/>
            <a:t>(a quem são alocados os benefícios e imputados os custos e como estes custos são mitigados)</a:t>
          </a:r>
        </a:p>
      </dgm:t>
    </dgm:pt>
    <dgm:pt modelId="{E89250F8-A200-49CB-BFF2-68A22D9E5239}" type="parTrans" cxnId="{D17B074A-EA13-4005-A0D5-A3A4AE5C7603}">
      <dgm:prSet/>
      <dgm:spPr/>
      <dgm:t>
        <a:bodyPr/>
        <a:lstStyle/>
        <a:p>
          <a:pPr algn="ctr"/>
          <a:endParaRPr lang="pt-BR"/>
        </a:p>
      </dgm:t>
    </dgm:pt>
    <dgm:pt modelId="{A8C10DF2-AB66-403D-810F-18E5A483AB84}" type="sibTrans" cxnId="{D17B074A-EA13-4005-A0D5-A3A4AE5C7603}">
      <dgm:prSet/>
      <dgm:spPr/>
      <dgm:t>
        <a:bodyPr/>
        <a:lstStyle/>
        <a:p>
          <a:pPr algn="ctr"/>
          <a:endParaRPr lang="pt-BR"/>
        </a:p>
      </dgm:t>
    </dgm:pt>
    <dgm:pt modelId="{B510871E-311F-4FDC-B454-C1E03B3D9F61}">
      <dgm:prSet phldrT="[Texto]" custT="1"/>
      <dgm:spPr>
        <a:solidFill>
          <a:schemeClr val="accent6">
            <a:lumMod val="75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pt-BR" sz="600" b="1"/>
            <a:t>RECONHECIMENTO</a:t>
          </a:r>
          <a:r>
            <a:rPr lang="pt-BR" sz="700"/>
            <a:t> </a:t>
          </a:r>
        </a:p>
        <a:p>
          <a:pPr algn="ctr"/>
          <a:r>
            <a:rPr lang="pt-BR" sz="600"/>
            <a:t>(respeito aos direitos, valores, e saberes de diferentes atores sociais), </a:t>
          </a:r>
        </a:p>
      </dgm:t>
    </dgm:pt>
    <dgm:pt modelId="{A69C2AC9-ECA2-470C-804A-AB239E883E0F}" type="parTrans" cxnId="{910F7641-E563-457E-8055-71FE97045C09}">
      <dgm:prSet/>
      <dgm:spPr/>
      <dgm:t>
        <a:bodyPr/>
        <a:lstStyle/>
        <a:p>
          <a:pPr algn="ctr"/>
          <a:endParaRPr lang="pt-BR"/>
        </a:p>
      </dgm:t>
    </dgm:pt>
    <dgm:pt modelId="{8459F327-B0B0-45B2-830E-832F9A718361}" type="sibTrans" cxnId="{910F7641-E563-457E-8055-71FE97045C09}">
      <dgm:prSet/>
      <dgm:spPr/>
      <dgm:t>
        <a:bodyPr/>
        <a:lstStyle/>
        <a:p>
          <a:pPr algn="ctr"/>
          <a:endParaRPr lang="pt-BR"/>
        </a:p>
      </dgm:t>
    </dgm:pt>
    <dgm:pt modelId="{2F5A3800-3B41-4CE2-891D-832169972BEC}" type="pres">
      <dgm:prSet presAssocID="{559ABD60-7F1D-4C71-A147-65421700218E}" presName="compositeShape" presStyleCnt="0">
        <dgm:presLayoutVars>
          <dgm:chMax val="7"/>
          <dgm:dir/>
          <dgm:resizeHandles val="exact"/>
        </dgm:presLayoutVars>
      </dgm:prSet>
      <dgm:spPr/>
    </dgm:pt>
    <dgm:pt modelId="{C5E92674-E979-42D3-80A4-DAE08E5D210F}" type="pres">
      <dgm:prSet presAssocID="{559ABD60-7F1D-4C71-A147-65421700218E}" presName="wedge1" presStyleLbl="node1" presStyleIdx="0" presStyleCnt="3"/>
      <dgm:spPr/>
    </dgm:pt>
    <dgm:pt modelId="{E325D9FE-252E-4E43-9347-138DF85F636A}" type="pres">
      <dgm:prSet presAssocID="{559ABD60-7F1D-4C71-A147-65421700218E}" presName="dummy1a" presStyleCnt="0"/>
      <dgm:spPr/>
    </dgm:pt>
    <dgm:pt modelId="{D5B5F5A5-C816-44C0-ABF8-7DA5B1A8AFB1}" type="pres">
      <dgm:prSet presAssocID="{559ABD60-7F1D-4C71-A147-65421700218E}" presName="dummy1b" presStyleCnt="0"/>
      <dgm:spPr/>
    </dgm:pt>
    <dgm:pt modelId="{8ED8AFEC-09FF-4AEE-B0B7-FCEC4F709DA1}" type="pres">
      <dgm:prSet presAssocID="{559ABD60-7F1D-4C71-A147-65421700218E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7353736E-20F1-419E-96E6-73C56909BC4F}" type="pres">
      <dgm:prSet presAssocID="{559ABD60-7F1D-4C71-A147-65421700218E}" presName="wedge2" presStyleLbl="node1" presStyleIdx="1" presStyleCnt="3"/>
      <dgm:spPr/>
    </dgm:pt>
    <dgm:pt modelId="{662ACE07-0595-41A4-BA1D-44AE9D30FA5D}" type="pres">
      <dgm:prSet presAssocID="{559ABD60-7F1D-4C71-A147-65421700218E}" presName="dummy2a" presStyleCnt="0"/>
      <dgm:spPr/>
    </dgm:pt>
    <dgm:pt modelId="{1CB91990-24B9-42D2-9CF3-621957107C38}" type="pres">
      <dgm:prSet presAssocID="{559ABD60-7F1D-4C71-A147-65421700218E}" presName="dummy2b" presStyleCnt="0"/>
      <dgm:spPr/>
    </dgm:pt>
    <dgm:pt modelId="{ED0E28C9-DCC2-4189-83E3-105C96214DF0}" type="pres">
      <dgm:prSet presAssocID="{559ABD60-7F1D-4C71-A147-65421700218E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6F3B5279-E3F8-425A-8570-45CE18D2CDEF}" type="pres">
      <dgm:prSet presAssocID="{559ABD60-7F1D-4C71-A147-65421700218E}" presName="wedge3" presStyleLbl="node1" presStyleIdx="2" presStyleCnt="3"/>
      <dgm:spPr/>
    </dgm:pt>
    <dgm:pt modelId="{AC8E60FA-83E0-4860-B4B3-4D48F78C6157}" type="pres">
      <dgm:prSet presAssocID="{559ABD60-7F1D-4C71-A147-65421700218E}" presName="dummy3a" presStyleCnt="0"/>
      <dgm:spPr/>
    </dgm:pt>
    <dgm:pt modelId="{BF34FAF0-6BDA-418E-AD50-14CB1B32723E}" type="pres">
      <dgm:prSet presAssocID="{559ABD60-7F1D-4C71-A147-65421700218E}" presName="dummy3b" presStyleCnt="0"/>
      <dgm:spPr/>
    </dgm:pt>
    <dgm:pt modelId="{CC58B044-1092-47C5-ABEF-C33A42122793}" type="pres">
      <dgm:prSet presAssocID="{559ABD60-7F1D-4C71-A147-65421700218E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2066491F-D36B-4169-B7DC-E9C31943B3C7}" type="pres">
      <dgm:prSet presAssocID="{C75EB4DB-5DE2-49F8-9187-C464251303E8}" presName="arrowWedge1" presStyleLbl="fgSibTrans2D1" presStyleIdx="0" presStyleCnt="3"/>
      <dgm:spPr>
        <a:solidFill>
          <a:schemeClr val="accent6">
            <a:lumMod val="40000"/>
            <a:lumOff val="60000"/>
          </a:schemeClr>
        </a:solidFill>
      </dgm:spPr>
    </dgm:pt>
    <dgm:pt modelId="{35E39B6E-F2B6-4097-875F-2B191ACADB87}" type="pres">
      <dgm:prSet presAssocID="{A8C10DF2-AB66-403D-810F-18E5A483AB84}" presName="arrowWedge2" presStyleLbl="fgSibTrans2D1" presStyleIdx="1" presStyleCnt="3" custLinFactNeighborX="-1314" custLinFactNeighborY="263"/>
      <dgm:spPr>
        <a:solidFill>
          <a:schemeClr val="accent6">
            <a:lumMod val="40000"/>
            <a:lumOff val="60000"/>
          </a:schemeClr>
        </a:solidFill>
      </dgm:spPr>
    </dgm:pt>
    <dgm:pt modelId="{EC136F28-4A45-469F-8B20-B87595FD151F}" type="pres">
      <dgm:prSet presAssocID="{8459F327-B0B0-45B2-830E-832F9A718361}" presName="arrowWedge3" presStyleLbl="fgSibTrans2D1" presStyleIdx="2" presStyleCnt="3"/>
      <dgm:spPr>
        <a:solidFill>
          <a:schemeClr val="accent6">
            <a:lumMod val="40000"/>
            <a:lumOff val="60000"/>
          </a:schemeClr>
        </a:solidFill>
      </dgm:spPr>
    </dgm:pt>
  </dgm:ptLst>
  <dgm:cxnLst>
    <dgm:cxn modelId="{820FA65E-2E6C-4240-96B4-F8E82A338E53}" type="presOf" srcId="{A8E44EB0-B135-4C48-8B2C-ABA1BF04B0FE}" destId="{ED0E28C9-DCC2-4189-83E3-105C96214DF0}" srcOrd="1" destOrd="0" presId="urn:microsoft.com/office/officeart/2005/8/layout/cycle8"/>
    <dgm:cxn modelId="{910F7641-E563-457E-8055-71FE97045C09}" srcId="{559ABD60-7F1D-4C71-A147-65421700218E}" destId="{B510871E-311F-4FDC-B454-C1E03B3D9F61}" srcOrd="2" destOrd="0" parTransId="{A69C2AC9-ECA2-470C-804A-AB239E883E0F}" sibTransId="{8459F327-B0B0-45B2-830E-832F9A718361}"/>
    <dgm:cxn modelId="{D17B074A-EA13-4005-A0D5-A3A4AE5C7603}" srcId="{559ABD60-7F1D-4C71-A147-65421700218E}" destId="{A8E44EB0-B135-4C48-8B2C-ABA1BF04B0FE}" srcOrd="1" destOrd="0" parTransId="{E89250F8-A200-49CB-BFF2-68A22D9E5239}" sibTransId="{A8C10DF2-AB66-403D-810F-18E5A483AB84}"/>
    <dgm:cxn modelId="{71FB424C-8759-41FD-BC5D-384767C3D2EF}" type="presOf" srcId="{21D757D2-FF47-4669-B2E6-138B5E2A07E1}" destId="{8ED8AFEC-09FF-4AEE-B0B7-FCEC4F709DA1}" srcOrd="1" destOrd="0" presId="urn:microsoft.com/office/officeart/2005/8/layout/cycle8"/>
    <dgm:cxn modelId="{77AE1873-8239-4F69-880D-667D5E8B0DDA}" type="presOf" srcId="{21D757D2-FF47-4669-B2E6-138B5E2A07E1}" destId="{C5E92674-E979-42D3-80A4-DAE08E5D210F}" srcOrd="0" destOrd="0" presId="urn:microsoft.com/office/officeart/2005/8/layout/cycle8"/>
    <dgm:cxn modelId="{8D11C77A-B51A-4035-83F1-65BFA1CB9AF6}" type="presOf" srcId="{A8E44EB0-B135-4C48-8B2C-ABA1BF04B0FE}" destId="{7353736E-20F1-419E-96E6-73C56909BC4F}" srcOrd="0" destOrd="0" presId="urn:microsoft.com/office/officeart/2005/8/layout/cycle8"/>
    <dgm:cxn modelId="{898E0D94-AD14-47C7-8870-391E13F4CF99}" type="presOf" srcId="{559ABD60-7F1D-4C71-A147-65421700218E}" destId="{2F5A3800-3B41-4CE2-891D-832169972BEC}" srcOrd="0" destOrd="0" presId="urn:microsoft.com/office/officeart/2005/8/layout/cycle8"/>
    <dgm:cxn modelId="{FF44709E-E650-43FE-8707-ED93C9C4ADF0}" type="presOf" srcId="{B510871E-311F-4FDC-B454-C1E03B3D9F61}" destId="{6F3B5279-E3F8-425A-8570-45CE18D2CDEF}" srcOrd="0" destOrd="0" presId="urn:microsoft.com/office/officeart/2005/8/layout/cycle8"/>
    <dgm:cxn modelId="{C59C2BBF-1613-4E37-AAE3-847D8062AF8F}" type="presOf" srcId="{B510871E-311F-4FDC-B454-C1E03B3D9F61}" destId="{CC58B044-1092-47C5-ABEF-C33A42122793}" srcOrd="1" destOrd="0" presId="urn:microsoft.com/office/officeart/2005/8/layout/cycle8"/>
    <dgm:cxn modelId="{F32B3DE3-4EDF-4C16-8F95-961CE08D1448}" srcId="{559ABD60-7F1D-4C71-A147-65421700218E}" destId="{21D757D2-FF47-4669-B2E6-138B5E2A07E1}" srcOrd="0" destOrd="0" parTransId="{82FCBD41-9C88-4BAD-B5F3-BF4AF4BABD17}" sibTransId="{C75EB4DB-5DE2-49F8-9187-C464251303E8}"/>
    <dgm:cxn modelId="{D012000C-E944-46BE-9D17-D270685D4ED9}" type="presParOf" srcId="{2F5A3800-3B41-4CE2-891D-832169972BEC}" destId="{C5E92674-E979-42D3-80A4-DAE08E5D210F}" srcOrd="0" destOrd="0" presId="urn:microsoft.com/office/officeart/2005/8/layout/cycle8"/>
    <dgm:cxn modelId="{3D99727A-DF1D-4964-934F-C2AE8BFA22B1}" type="presParOf" srcId="{2F5A3800-3B41-4CE2-891D-832169972BEC}" destId="{E325D9FE-252E-4E43-9347-138DF85F636A}" srcOrd="1" destOrd="0" presId="urn:microsoft.com/office/officeart/2005/8/layout/cycle8"/>
    <dgm:cxn modelId="{7878DFF6-57FD-40AF-BDF0-74AA9D8D7758}" type="presParOf" srcId="{2F5A3800-3B41-4CE2-891D-832169972BEC}" destId="{D5B5F5A5-C816-44C0-ABF8-7DA5B1A8AFB1}" srcOrd="2" destOrd="0" presId="urn:microsoft.com/office/officeart/2005/8/layout/cycle8"/>
    <dgm:cxn modelId="{9E5E3715-2628-451C-86E6-65B54DA92BC4}" type="presParOf" srcId="{2F5A3800-3B41-4CE2-891D-832169972BEC}" destId="{8ED8AFEC-09FF-4AEE-B0B7-FCEC4F709DA1}" srcOrd="3" destOrd="0" presId="urn:microsoft.com/office/officeart/2005/8/layout/cycle8"/>
    <dgm:cxn modelId="{F9EDB7CA-A29A-4481-BDBA-11D15D25F2E4}" type="presParOf" srcId="{2F5A3800-3B41-4CE2-891D-832169972BEC}" destId="{7353736E-20F1-419E-96E6-73C56909BC4F}" srcOrd="4" destOrd="0" presId="urn:microsoft.com/office/officeart/2005/8/layout/cycle8"/>
    <dgm:cxn modelId="{9CE3FE67-BA74-4F56-A540-57974E672352}" type="presParOf" srcId="{2F5A3800-3B41-4CE2-891D-832169972BEC}" destId="{662ACE07-0595-41A4-BA1D-44AE9D30FA5D}" srcOrd="5" destOrd="0" presId="urn:microsoft.com/office/officeart/2005/8/layout/cycle8"/>
    <dgm:cxn modelId="{54545B63-E7AE-4E10-B93B-4527CE814CB1}" type="presParOf" srcId="{2F5A3800-3B41-4CE2-891D-832169972BEC}" destId="{1CB91990-24B9-42D2-9CF3-621957107C38}" srcOrd="6" destOrd="0" presId="urn:microsoft.com/office/officeart/2005/8/layout/cycle8"/>
    <dgm:cxn modelId="{9C3FE48B-4AE3-438A-8509-F32DA5E94C60}" type="presParOf" srcId="{2F5A3800-3B41-4CE2-891D-832169972BEC}" destId="{ED0E28C9-DCC2-4189-83E3-105C96214DF0}" srcOrd="7" destOrd="0" presId="urn:microsoft.com/office/officeart/2005/8/layout/cycle8"/>
    <dgm:cxn modelId="{A97C258D-87A0-41CA-9A5C-808C679B1314}" type="presParOf" srcId="{2F5A3800-3B41-4CE2-891D-832169972BEC}" destId="{6F3B5279-E3F8-425A-8570-45CE18D2CDEF}" srcOrd="8" destOrd="0" presId="urn:microsoft.com/office/officeart/2005/8/layout/cycle8"/>
    <dgm:cxn modelId="{460BDF0F-2309-4A74-A3A1-03F0ED37A092}" type="presParOf" srcId="{2F5A3800-3B41-4CE2-891D-832169972BEC}" destId="{AC8E60FA-83E0-4860-B4B3-4D48F78C6157}" srcOrd="9" destOrd="0" presId="urn:microsoft.com/office/officeart/2005/8/layout/cycle8"/>
    <dgm:cxn modelId="{C52E86A7-698D-4F79-BE5D-5BEF07DA3DDC}" type="presParOf" srcId="{2F5A3800-3B41-4CE2-891D-832169972BEC}" destId="{BF34FAF0-6BDA-418E-AD50-14CB1B32723E}" srcOrd="10" destOrd="0" presId="urn:microsoft.com/office/officeart/2005/8/layout/cycle8"/>
    <dgm:cxn modelId="{9A66380B-5654-4F72-8D39-40B48043B483}" type="presParOf" srcId="{2F5A3800-3B41-4CE2-891D-832169972BEC}" destId="{CC58B044-1092-47C5-ABEF-C33A42122793}" srcOrd="11" destOrd="0" presId="urn:microsoft.com/office/officeart/2005/8/layout/cycle8"/>
    <dgm:cxn modelId="{0E75DF4E-9A43-4629-9EB9-C5CCF621F7FA}" type="presParOf" srcId="{2F5A3800-3B41-4CE2-891D-832169972BEC}" destId="{2066491F-D36B-4169-B7DC-E9C31943B3C7}" srcOrd="12" destOrd="0" presId="urn:microsoft.com/office/officeart/2005/8/layout/cycle8"/>
    <dgm:cxn modelId="{82BF7815-E79E-4FD1-B21D-5AC69D2436F9}" type="presParOf" srcId="{2F5A3800-3B41-4CE2-891D-832169972BEC}" destId="{35E39B6E-F2B6-4097-875F-2B191ACADB87}" srcOrd="13" destOrd="0" presId="urn:microsoft.com/office/officeart/2005/8/layout/cycle8"/>
    <dgm:cxn modelId="{7FC7CD52-50B8-4517-8897-373F0F1C240E}" type="presParOf" srcId="{2F5A3800-3B41-4CE2-891D-832169972BEC}" destId="{EC136F28-4A45-469F-8B20-B87595FD151F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E92674-E979-42D3-80A4-DAE08E5D210F}">
      <dsp:nvSpPr>
        <dsp:cNvPr id="0" name=""/>
        <dsp:cNvSpPr/>
      </dsp:nvSpPr>
      <dsp:spPr>
        <a:xfrm>
          <a:off x="207228" y="228288"/>
          <a:ext cx="1789023" cy="1789023"/>
        </a:xfrm>
        <a:prstGeom prst="pie">
          <a:avLst>
            <a:gd name="adj1" fmla="val 16200000"/>
            <a:gd name="adj2" fmla="val 180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6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PROCEDIMENTO</a:t>
          </a:r>
          <a:r>
            <a:rPr lang="pt-BR" sz="700" kern="1200"/>
            <a:t>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(participação dos atores sociais na tomada de decisão e resolução de conflitos com transparência e responsabilidade) </a:t>
          </a:r>
        </a:p>
      </dsp:txBody>
      <dsp:txXfrm>
        <a:off x="1150086" y="607391"/>
        <a:ext cx="638937" cy="532447"/>
      </dsp:txXfrm>
    </dsp:sp>
    <dsp:sp modelId="{7353736E-20F1-419E-96E6-73C56909BC4F}">
      <dsp:nvSpPr>
        <dsp:cNvPr id="0" name=""/>
        <dsp:cNvSpPr/>
      </dsp:nvSpPr>
      <dsp:spPr>
        <a:xfrm>
          <a:off x="170383" y="292182"/>
          <a:ext cx="1789023" cy="1789023"/>
        </a:xfrm>
        <a:prstGeom prst="pie">
          <a:avLst>
            <a:gd name="adj1" fmla="val 1800000"/>
            <a:gd name="adj2" fmla="val 900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6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DISTRIBUIÇÃO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 </a:t>
          </a:r>
          <a:r>
            <a:rPr lang="pt-BR" sz="600" kern="1200"/>
            <a:t>(a quem são alocados os benefícios e imputados os custos e como estes custos são mitigados)</a:t>
          </a:r>
        </a:p>
      </dsp:txBody>
      <dsp:txXfrm>
        <a:off x="596341" y="1452918"/>
        <a:ext cx="958405" cy="468553"/>
      </dsp:txXfrm>
    </dsp:sp>
    <dsp:sp modelId="{6F3B5279-E3F8-425A-8570-45CE18D2CDEF}">
      <dsp:nvSpPr>
        <dsp:cNvPr id="0" name=""/>
        <dsp:cNvSpPr/>
      </dsp:nvSpPr>
      <dsp:spPr>
        <a:xfrm>
          <a:off x="133537" y="228288"/>
          <a:ext cx="1789023" cy="1789023"/>
        </a:xfrm>
        <a:prstGeom prst="pie">
          <a:avLst>
            <a:gd name="adj1" fmla="val 9000000"/>
            <a:gd name="adj2" fmla="val 1620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6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RECONHECIMENTO</a:t>
          </a:r>
          <a:r>
            <a:rPr lang="pt-BR" sz="700" kern="1200"/>
            <a:t>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(respeito aos direitos, valores, e saberes de diferentes atores sociais), </a:t>
          </a:r>
        </a:p>
      </dsp:txBody>
      <dsp:txXfrm>
        <a:off x="340766" y="607391"/>
        <a:ext cx="638937" cy="532447"/>
      </dsp:txXfrm>
    </dsp:sp>
    <dsp:sp modelId="{2066491F-D36B-4169-B7DC-E9C31943B3C7}">
      <dsp:nvSpPr>
        <dsp:cNvPr id="0" name=""/>
        <dsp:cNvSpPr/>
      </dsp:nvSpPr>
      <dsp:spPr>
        <a:xfrm>
          <a:off x="96627" y="117539"/>
          <a:ext cx="2010521" cy="2010521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E39B6E-F2B6-4097-875F-2B191ACADB87}">
      <dsp:nvSpPr>
        <dsp:cNvPr id="0" name=""/>
        <dsp:cNvSpPr/>
      </dsp:nvSpPr>
      <dsp:spPr>
        <a:xfrm>
          <a:off x="33215" y="186608"/>
          <a:ext cx="2010521" cy="2010521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136F28-4A45-469F-8B20-B87595FD151F}">
      <dsp:nvSpPr>
        <dsp:cNvPr id="0" name=""/>
        <dsp:cNvSpPr/>
      </dsp:nvSpPr>
      <dsp:spPr>
        <a:xfrm>
          <a:off x="22641" y="117539"/>
          <a:ext cx="2010521" cy="2010521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DD910CE17A42E8B327AC193B771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27BC4-F8AA-4FF2-B537-956852E1B6B5}"/>
      </w:docPartPr>
      <w:docPartBody>
        <w:p w:rsidR="008A5794" w:rsidRDefault="008A5794" w:rsidP="008A5794">
          <w:pPr>
            <w:pStyle w:val="7CDD910CE17A42E8B327AC193B77136A"/>
          </w:pPr>
          <w:r>
            <w:rPr>
              <w:color w:val="2F5496" w:themeColor="accent1" w:themeShade="BF"/>
              <w:sz w:val="24"/>
              <w:szCs w:val="24"/>
            </w:rPr>
            <w:t>[Nome da empresa]</w:t>
          </w:r>
        </w:p>
      </w:docPartBody>
    </w:docPart>
    <w:docPart>
      <w:docPartPr>
        <w:name w:val="37BFDE4316494687A0595BCAA25BC5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D2DAE-FB61-46F0-9910-C0E1D56ADD23}"/>
      </w:docPartPr>
      <w:docPartBody>
        <w:p w:rsidR="008A5794" w:rsidRDefault="008A5794" w:rsidP="008A5794">
          <w:pPr>
            <w:pStyle w:val="37BFDE4316494687A0595BCAA25BC51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[Título do documento]</w:t>
          </w:r>
        </w:p>
      </w:docPartBody>
    </w:docPart>
    <w:docPart>
      <w:docPartPr>
        <w:name w:val="2E2108B4D1FC4D09B68CC4D0943D7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B56B1-E64D-4802-A6FE-17BC1D0DAE96}"/>
      </w:docPartPr>
      <w:docPartBody>
        <w:p w:rsidR="008A5794" w:rsidRDefault="008A5794" w:rsidP="008A5794">
          <w:pPr>
            <w:pStyle w:val="2E2108B4D1FC4D09B68CC4D0943D7E00"/>
          </w:pPr>
          <w:r>
            <w:rPr>
              <w:color w:val="2F5496" w:themeColor="accent1" w:themeShade="BF"/>
              <w:sz w:val="24"/>
              <w:szCs w:val="24"/>
            </w:rPr>
            <w:t>[Subtítulo do documento]</w:t>
          </w:r>
        </w:p>
      </w:docPartBody>
    </w:docPart>
    <w:docPart>
      <w:docPartPr>
        <w:name w:val="6E0615049F344E659769B803D756F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8B1CA-BE61-4B63-8633-B095ECD49F5E}"/>
      </w:docPartPr>
      <w:docPartBody>
        <w:p w:rsidR="00993A37" w:rsidRDefault="00501275" w:rsidP="00501275">
          <w:pPr>
            <w:pStyle w:val="6E0615049F344E659769B803D756F2DA"/>
          </w:pPr>
          <w:r>
            <w:rPr>
              <w:color w:val="4472C4" w:themeColor="accent1"/>
              <w:sz w:val="28"/>
              <w:szCs w:val="28"/>
            </w:rPr>
            <w:t>[Nome do autor]</w:t>
          </w:r>
        </w:p>
      </w:docPartBody>
    </w:docPart>
    <w:docPart>
      <w:docPartPr>
        <w:name w:val="604BAFC305564209AD08CC30604AE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3DBC5-715D-4E1C-A1A8-A76A7EDD808E}"/>
      </w:docPartPr>
      <w:docPartBody>
        <w:p w:rsidR="00993A37" w:rsidRDefault="00501275" w:rsidP="00501275">
          <w:pPr>
            <w:pStyle w:val="604BAFC305564209AD08CC30604AE739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41"/>
    <w:rsid w:val="0005657E"/>
    <w:rsid w:val="0008115C"/>
    <w:rsid w:val="00501275"/>
    <w:rsid w:val="005D25C2"/>
    <w:rsid w:val="00715341"/>
    <w:rsid w:val="007A3E9B"/>
    <w:rsid w:val="00863562"/>
    <w:rsid w:val="00874629"/>
    <w:rsid w:val="008A5794"/>
    <w:rsid w:val="00993A37"/>
    <w:rsid w:val="009E02E2"/>
    <w:rsid w:val="00C336E9"/>
    <w:rsid w:val="00C60C47"/>
    <w:rsid w:val="00D70A69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309435101DF4B848EF5C492A03BC22B">
    <w:name w:val="5309435101DF4B848EF5C492A03BC22B"/>
    <w:rsid w:val="00715341"/>
  </w:style>
  <w:style w:type="paragraph" w:customStyle="1" w:styleId="BD781DF8C69147479C3CA3682DE86244">
    <w:name w:val="BD781DF8C69147479C3CA3682DE86244"/>
    <w:rsid w:val="00715341"/>
  </w:style>
  <w:style w:type="paragraph" w:customStyle="1" w:styleId="E466E2BD3308427C9B48565BFA43551A">
    <w:name w:val="E466E2BD3308427C9B48565BFA43551A"/>
    <w:rsid w:val="00715341"/>
  </w:style>
  <w:style w:type="paragraph" w:customStyle="1" w:styleId="9F08F9558D30410F894850F22BE361AB">
    <w:name w:val="9F08F9558D30410F894850F22BE361AB"/>
    <w:rsid w:val="00715341"/>
  </w:style>
  <w:style w:type="paragraph" w:customStyle="1" w:styleId="548AC308A4E6489FAD4D49F3AF5B99AF">
    <w:name w:val="548AC308A4E6489FAD4D49F3AF5B99AF"/>
    <w:rsid w:val="00715341"/>
  </w:style>
  <w:style w:type="paragraph" w:customStyle="1" w:styleId="7CDD910CE17A42E8B327AC193B77136A">
    <w:name w:val="7CDD910CE17A42E8B327AC193B77136A"/>
    <w:rsid w:val="008A5794"/>
  </w:style>
  <w:style w:type="paragraph" w:customStyle="1" w:styleId="37BFDE4316494687A0595BCAA25BC516">
    <w:name w:val="37BFDE4316494687A0595BCAA25BC516"/>
    <w:rsid w:val="008A5794"/>
  </w:style>
  <w:style w:type="paragraph" w:customStyle="1" w:styleId="2E2108B4D1FC4D09B68CC4D0943D7E00">
    <w:name w:val="2E2108B4D1FC4D09B68CC4D0943D7E00"/>
    <w:rsid w:val="008A5794"/>
  </w:style>
  <w:style w:type="paragraph" w:customStyle="1" w:styleId="6E0615049F344E659769B803D756F2DA">
    <w:name w:val="6E0615049F344E659769B803D756F2DA"/>
    <w:rsid w:val="00501275"/>
  </w:style>
  <w:style w:type="paragraph" w:customStyle="1" w:styleId="604BAFC305564209AD08CC30604AE739">
    <w:name w:val="604BAFC305564209AD08CC30604AE739"/>
    <w:rsid w:val="00501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Dezembro de 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E1EFBF85679641A05DDCC0D175E7D2" ma:contentTypeVersion="8" ma:contentTypeDescription="Crie um novo documento." ma:contentTypeScope="" ma:versionID="02d745c7558a39438f212d91fee438b8">
  <xsd:schema xmlns:xsd="http://www.w3.org/2001/XMLSchema" xmlns:xs="http://www.w3.org/2001/XMLSchema" xmlns:p="http://schemas.microsoft.com/office/2006/metadata/properties" xmlns:ns2="99b9d92f-ea69-423a-abc9-c11fdd19f08f" xmlns:ns3="e985d047-4385-4c41-b04d-09163de86d03" targetNamespace="http://schemas.microsoft.com/office/2006/metadata/properties" ma:root="true" ma:fieldsID="6c7165f9e800140069043b6536667639" ns2:_="" ns3:_="">
    <xsd:import namespace="99b9d92f-ea69-423a-abc9-c11fdd19f08f"/>
    <xsd:import namespace="e985d047-4385-4c41-b04d-09163de86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d92f-ea69-423a-abc9-c11fdd19f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d047-4385-4c41-b04d-09163de86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F68FFF-1EDD-432F-818E-61F48433A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09F60-FB71-4C9C-B711-25A1914042A3}"/>
</file>

<file path=customXml/itemProps4.xml><?xml version="1.0" encoding="utf-8"?>
<ds:datastoreItem xmlns:ds="http://schemas.openxmlformats.org/officeDocument/2006/customXml" ds:itemID="{1B98EB06-3BC3-4E53-A2B7-9E0B39EA60EC}"/>
</file>

<file path=customXml/itemProps5.xml><?xml version="1.0" encoding="utf-8"?>
<ds:datastoreItem xmlns:ds="http://schemas.openxmlformats.org/officeDocument/2006/customXml" ds:itemID="{497B73EF-967F-41F0-8E0D-7C13E0055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4571</Words>
  <Characters>24689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do Evento sobre Equidade na Gestão de Unidades de Conservação</vt:lpstr>
    </vt:vector>
  </TitlesOfParts>
  <Company>MMA &amp; GIZ</Company>
  <LinksUpToDate>false</LinksUpToDate>
  <CharactersWithSpaces>29202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do Evento sobre Equidade na Gestão de Unidades de Conservação</dc:title>
  <dc:subject>Recife – 12 de dezembro de 2019</dc:subject>
  <dc:creator>Consultora: Lêda Luz com registros de Renata Gatti e André Lima</dc:creator>
  <cp:keywords/>
  <dc:description/>
  <cp:lastModifiedBy>Kirchner, Johanna GIZ BR</cp:lastModifiedBy>
  <cp:revision>3</cp:revision>
  <cp:lastPrinted>2019-12-18T15:30:00Z</cp:lastPrinted>
  <dcterms:created xsi:type="dcterms:W3CDTF">2020-01-21T18:49:00Z</dcterms:created>
  <dcterms:modified xsi:type="dcterms:W3CDTF">2020-01-21T18:49:00Z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0x010100DBE1EFBF85679641A05DDCC0D175E7D2</vt:lpwstr>
  </property>
</Properties>
</file>