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CF81F" w14:textId="77777777" w:rsidR="00725045" w:rsidRPr="00E840E7" w:rsidRDefault="00725045" w:rsidP="00725045">
      <w:pPr>
        <w:rPr>
          <w:rFonts w:ascii="Arial" w:hAnsi="Arial"/>
        </w:rPr>
      </w:pPr>
    </w:p>
    <w:p w14:paraId="0ED7B9B9" w14:textId="77777777" w:rsidR="00725045" w:rsidRPr="00E840E7" w:rsidRDefault="00725045" w:rsidP="00725045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04FC965F" w14:textId="77777777" w:rsidR="00725045" w:rsidRPr="00E840E7" w:rsidRDefault="00725045" w:rsidP="00725045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69217BC6" w14:textId="77777777" w:rsidR="00725045" w:rsidRPr="00E840E7" w:rsidRDefault="00725045" w:rsidP="00725045">
      <w:pPr>
        <w:jc w:val="center"/>
        <w:rPr>
          <w:rFonts w:ascii="Arial" w:hAnsi="Arial" w:cs="Times New Roman"/>
          <w:sz w:val="24"/>
          <w:szCs w:val="24"/>
        </w:rPr>
      </w:pPr>
    </w:p>
    <w:p w14:paraId="44963CC9" w14:textId="77777777" w:rsidR="00725045" w:rsidRPr="00E840E7" w:rsidRDefault="00725045" w:rsidP="00725045">
      <w:pPr>
        <w:jc w:val="center"/>
        <w:rPr>
          <w:rFonts w:ascii="Arial" w:hAnsi="Arial" w:cs="Times New Roman"/>
          <w:sz w:val="24"/>
          <w:szCs w:val="24"/>
        </w:rPr>
      </w:pPr>
      <w:r w:rsidRPr="00E840E7">
        <w:rPr>
          <w:rFonts w:ascii="Arial" w:hAnsi="Arial" w:cs="Times New Roman"/>
          <w:sz w:val="24"/>
          <w:szCs w:val="24"/>
        </w:rPr>
        <w:t xml:space="preserve">PROGRAMA BRASILEIRO DE ELIMINAÇÃO DOS </w:t>
      </w:r>
      <w:proofErr w:type="spellStart"/>
      <w:r w:rsidRPr="00E840E7">
        <w:rPr>
          <w:rFonts w:ascii="Arial" w:hAnsi="Arial" w:cs="Times New Roman"/>
          <w:sz w:val="24"/>
          <w:szCs w:val="24"/>
        </w:rPr>
        <w:t>HCFCs</w:t>
      </w:r>
      <w:proofErr w:type="spellEnd"/>
      <w:r w:rsidRPr="00E840E7">
        <w:rPr>
          <w:rFonts w:ascii="Arial" w:hAnsi="Arial" w:cs="Times New Roman"/>
          <w:sz w:val="24"/>
          <w:szCs w:val="24"/>
        </w:rPr>
        <w:t xml:space="preserve"> (PBH) </w:t>
      </w:r>
    </w:p>
    <w:p w14:paraId="52A6CD66" w14:textId="77777777" w:rsidR="00725045" w:rsidRPr="00E840E7" w:rsidRDefault="00725045" w:rsidP="00725045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6422AED9" w14:textId="77777777" w:rsidR="00725045" w:rsidRPr="00E840E7" w:rsidRDefault="00725045" w:rsidP="00725045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219AB125" w14:textId="77777777" w:rsidR="00D32BA3" w:rsidRPr="00E840E7" w:rsidRDefault="00D32BA3" w:rsidP="00725045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468AAB03" w14:textId="77777777" w:rsidR="006B2F5F" w:rsidRPr="00E840E7" w:rsidRDefault="006B2F5F" w:rsidP="00725045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50CF725F" w14:textId="77777777" w:rsidR="00725045" w:rsidRPr="00E840E7" w:rsidRDefault="00725045" w:rsidP="00725045">
      <w:pPr>
        <w:jc w:val="both"/>
        <w:rPr>
          <w:rFonts w:ascii="Arial" w:hAnsi="Arial" w:cs="Times New Roman"/>
          <w:b/>
          <w:sz w:val="28"/>
          <w:szCs w:val="28"/>
        </w:rPr>
      </w:pPr>
    </w:p>
    <w:p w14:paraId="41639003" w14:textId="77777777" w:rsidR="00725045" w:rsidRPr="00E840E7" w:rsidRDefault="00D32BA3" w:rsidP="00D32BA3">
      <w:pPr>
        <w:jc w:val="center"/>
        <w:rPr>
          <w:rFonts w:ascii="Arial" w:hAnsi="Arial" w:cs="Times New Roman"/>
          <w:b/>
          <w:i/>
          <w:sz w:val="24"/>
          <w:szCs w:val="28"/>
        </w:rPr>
      </w:pPr>
      <w:r w:rsidRPr="00E840E7">
        <w:rPr>
          <w:rFonts w:ascii="Arial" w:hAnsi="Arial" w:cs="Times New Roman"/>
          <w:b/>
          <w:sz w:val="28"/>
          <w:szCs w:val="28"/>
        </w:rPr>
        <w:t xml:space="preserve">ESTRATÉGIA DE COMUNICAÇÃO A LONGO PRAZO PARA OS PROJETOS EXECUTADOS PARA A IMPLEMENTAÇÃO DO PROTOCOLO DE MONTREAL NO BRASIL </w:t>
      </w:r>
    </w:p>
    <w:p w14:paraId="23989357" w14:textId="77777777" w:rsidR="00725045" w:rsidRPr="00E840E7" w:rsidRDefault="00725045" w:rsidP="00725045">
      <w:pPr>
        <w:jc w:val="both"/>
        <w:rPr>
          <w:rFonts w:ascii="Arial" w:hAnsi="Arial" w:cs="Times New Roman"/>
          <w:b/>
          <w:i/>
          <w:sz w:val="24"/>
          <w:szCs w:val="28"/>
        </w:rPr>
      </w:pPr>
    </w:p>
    <w:p w14:paraId="2F5938B0" w14:textId="77777777" w:rsidR="00725045" w:rsidRPr="00E840E7" w:rsidRDefault="00725045" w:rsidP="00725045">
      <w:pPr>
        <w:jc w:val="both"/>
        <w:rPr>
          <w:rFonts w:ascii="Arial" w:hAnsi="Arial" w:cs="Times New Roman"/>
          <w:b/>
          <w:i/>
          <w:sz w:val="24"/>
          <w:szCs w:val="28"/>
        </w:rPr>
      </w:pPr>
    </w:p>
    <w:p w14:paraId="0CE087BD" w14:textId="77777777" w:rsidR="00725045" w:rsidRPr="00E840E7" w:rsidRDefault="00725045" w:rsidP="00725045">
      <w:pPr>
        <w:jc w:val="both"/>
        <w:rPr>
          <w:rFonts w:ascii="Arial" w:hAnsi="Arial" w:cs="Times New Roman"/>
          <w:sz w:val="24"/>
          <w:szCs w:val="28"/>
        </w:rPr>
      </w:pPr>
    </w:p>
    <w:p w14:paraId="1CC4224C" w14:textId="77777777" w:rsidR="00D32BA3" w:rsidRPr="00E840E7" w:rsidRDefault="00D32BA3" w:rsidP="00725045">
      <w:pPr>
        <w:jc w:val="both"/>
        <w:rPr>
          <w:rFonts w:ascii="Arial" w:hAnsi="Arial" w:cs="Times New Roman"/>
          <w:sz w:val="24"/>
          <w:szCs w:val="28"/>
        </w:rPr>
      </w:pPr>
    </w:p>
    <w:p w14:paraId="2B647FC6" w14:textId="77777777" w:rsidR="00D32BA3" w:rsidRPr="00E840E7" w:rsidRDefault="00D32BA3" w:rsidP="00725045">
      <w:pPr>
        <w:jc w:val="both"/>
        <w:rPr>
          <w:rFonts w:ascii="Arial" w:hAnsi="Arial" w:cs="Times New Roman"/>
          <w:sz w:val="24"/>
          <w:szCs w:val="28"/>
        </w:rPr>
      </w:pPr>
    </w:p>
    <w:p w14:paraId="49869151" w14:textId="77777777" w:rsidR="00D32BA3" w:rsidRPr="00E840E7" w:rsidRDefault="00D32BA3" w:rsidP="00725045">
      <w:pPr>
        <w:jc w:val="both"/>
        <w:rPr>
          <w:rFonts w:ascii="Arial" w:hAnsi="Arial" w:cs="Times New Roman"/>
          <w:sz w:val="24"/>
          <w:szCs w:val="28"/>
        </w:rPr>
      </w:pPr>
    </w:p>
    <w:p w14:paraId="4A81A7B8" w14:textId="77777777" w:rsidR="00D32BA3" w:rsidRPr="00E840E7" w:rsidRDefault="00D32BA3" w:rsidP="00725045">
      <w:pPr>
        <w:jc w:val="both"/>
        <w:rPr>
          <w:rFonts w:ascii="Arial" w:hAnsi="Arial" w:cs="Times New Roman"/>
          <w:sz w:val="24"/>
          <w:szCs w:val="28"/>
        </w:rPr>
      </w:pPr>
    </w:p>
    <w:p w14:paraId="6B0C08C5" w14:textId="77777777" w:rsidR="00725045" w:rsidRPr="00E840E7" w:rsidRDefault="00725045" w:rsidP="00725045">
      <w:pPr>
        <w:jc w:val="both"/>
        <w:rPr>
          <w:rFonts w:ascii="Arial" w:hAnsi="Arial" w:cs="Times New Roman"/>
          <w:sz w:val="24"/>
          <w:szCs w:val="28"/>
        </w:rPr>
      </w:pPr>
    </w:p>
    <w:p w14:paraId="47B95FFB" w14:textId="77777777" w:rsidR="00D32BA3" w:rsidRPr="00E840E7" w:rsidRDefault="00D32BA3" w:rsidP="00725045">
      <w:pPr>
        <w:jc w:val="both"/>
        <w:rPr>
          <w:rFonts w:ascii="Arial" w:hAnsi="Arial" w:cs="Times New Roman"/>
          <w:sz w:val="24"/>
          <w:szCs w:val="28"/>
        </w:rPr>
      </w:pPr>
    </w:p>
    <w:p w14:paraId="2DA4081C" w14:textId="77777777" w:rsidR="00295E65" w:rsidRPr="00E840E7" w:rsidRDefault="00725045" w:rsidP="00D32BA3">
      <w:pPr>
        <w:jc w:val="center"/>
        <w:rPr>
          <w:rFonts w:ascii="Arial" w:hAnsi="Arial" w:cs="Times New Roman"/>
          <w:b/>
          <w:sz w:val="28"/>
          <w:szCs w:val="28"/>
        </w:rPr>
      </w:pPr>
      <w:r w:rsidRPr="00E840E7">
        <w:rPr>
          <w:rFonts w:ascii="Arial" w:hAnsi="Arial" w:cs="Times New Roman"/>
          <w:b/>
          <w:sz w:val="28"/>
          <w:szCs w:val="28"/>
        </w:rPr>
        <w:t xml:space="preserve">Brasília, </w:t>
      </w:r>
      <w:r w:rsidR="00D32BA3" w:rsidRPr="00E840E7">
        <w:rPr>
          <w:rFonts w:ascii="Arial" w:hAnsi="Arial" w:cs="Times New Roman"/>
          <w:b/>
          <w:sz w:val="28"/>
          <w:szCs w:val="28"/>
        </w:rPr>
        <w:t>dezembro</w:t>
      </w:r>
      <w:r w:rsidR="006B2F5F" w:rsidRPr="00E840E7">
        <w:rPr>
          <w:rFonts w:ascii="Arial" w:hAnsi="Arial" w:cs="Times New Roman"/>
          <w:b/>
          <w:sz w:val="28"/>
          <w:szCs w:val="28"/>
        </w:rPr>
        <w:t>/201</w:t>
      </w:r>
      <w:r w:rsidR="00161B5C" w:rsidRPr="00E840E7">
        <w:rPr>
          <w:rFonts w:ascii="Arial" w:hAnsi="Arial" w:cs="Times New Roman"/>
          <w:b/>
          <w:sz w:val="28"/>
          <w:szCs w:val="28"/>
        </w:rPr>
        <w:t>9</w:t>
      </w:r>
    </w:p>
    <w:p w14:paraId="08D7F18B" w14:textId="77777777" w:rsidR="00955697" w:rsidRPr="00E840E7" w:rsidRDefault="00A9725C" w:rsidP="003A447A">
      <w:pPr>
        <w:jc w:val="center"/>
        <w:rPr>
          <w:rFonts w:ascii="Arial" w:hAnsi="Arial" w:cs="Times New Roman"/>
          <w:b/>
          <w:sz w:val="28"/>
          <w:szCs w:val="28"/>
        </w:rPr>
      </w:pPr>
      <w:r w:rsidRPr="00E840E7">
        <w:rPr>
          <w:noProof/>
          <w:lang w:eastAsia="pt-BR"/>
        </w:rPr>
        <w:drawing>
          <wp:anchor distT="0" distB="0" distL="114300" distR="114300" simplePos="0" relativeHeight="251676672" behindDoc="0" locked="0" layoutInCell="1" allowOverlap="1" wp14:anchorId="402C1ADB" wp14:editId="770F2ACF">
            <wp:simplePos x="0" y="0"/>
            <wp:positionH relativeFrom="column">
              <wp:posOffset>-643890</wp:posOffset>
            </wp:positionH>
            <wp:positionV relativeFrom="paragraph">
              <wp:posOffset>496570</wp:posOffset>
            </wp:positionV>
            <wp:extent cx="1903095" cy="512445"/>
            <wp:effectExtent l="0" t="0" r="1905" b="1905"/>
            <wp:wrapSquare wrapText="bothSides"/>
            <wp:docPr id="20" name="Picture 20" descr="Resultado de imagem para gi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giz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40E7">
        <w:rPr>
          <w:noProof/>
          <w:lang w:eastAsia="pt-BR"/>
        </w:rPr>
        <w:drawing>
          <wp:anchor distT="0" distB="0" distL="114300" distR="114300" simplePos="0" relativeHeight="251677696" behindDoc="0" locked="0" layoutInCell="1" allowOverlap="1" wp14:anchorId="1BEA4395" wp14:editId="052F72B0">
            <wp:simplePos x="0" y="0"/>
            <wp:positionH relativeFrom="margin">
              <wp:posOffset>1488440</wp:posOffset>
            </wp:positionH>
            <wp:positionV relativeFrom="paragraph">
              <wp:posOffset>516417</wp:posOffset>
            </wp:positionV>
            <wp:extent cx="616585" cy="582295"/>
            <wp:effectExtent l="0" t="0" r="0" b="8255"/>
            <wp:wrapNone/>
            <wp:docPr id="21" name="Picture 21" descr="Resultado de imagem para un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unid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40E7">
        <w:rPr>
          <w:i/>
          <w:noProof/>
          <w:sz w:val="24"/>
          <w:lang w:eastAsia="pt-BR"/>
        </w:rPr>
        <w:drawing>
          <wp:anchor distT="0" distB="0" distL="114300" distR="114300" simplePos="0" relativeHeight="251674624" behindDoc="1" locked="0" layoutInCell="1" allowOverlap="1" wp14:anchorId="084F8F53" wp14:editId="6F3A1E45">
            <wp:simplePos x="0" y="0"/>
            <wp:positionH relativeFrom="margin">
              <wp:posOffset>2296160</wp:posOffset>
            </wp:positionH>
            <wp:positionV relativeFrom="paragraph">
              <wp:posOffset>384810</wp:posOffset>
            </wp:positionV>
            <wp:extent cx="438785" cy="7791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NUD taglin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0E7">
        <w:rPr>
          <w:rFonts w:ascii="Arial" w:hAnsi="Arial" w:cs="Times New Roman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78720" behindDoc="0" locked="0" layoutInCell="1" allowOverlap="1" wp14:anchorId="23A822F9" wp14:editId="04525F23">
            <wp:simplePos x="0" y="0"/>
            <wp:positionH relativeFrom="column">
              <wp:posOffset>2971165</wp:posOffset>
            </wp:positionH>
            <wp:positionV relativeFrom="paragraph">
              <wp:posOffset>427990</wp:posOffset>
            </wp:positionV>
            <wp:extent cx="624840" cy="611505"/>
            <wp:effectExtent l="0" t="0" r="381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ibam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0E7">
        <w:rPr>
          <w:rFonts w:ascii="Arial" w:hAnsi="Arial" w:cs="Times New Roman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79744" behindDoc="0" locked="0" layoutInCell="1" allowOverlap="1" wp14:anchorId="6718696D" wp14:editId="2E915EC7">
            <wp:simplePos x="0" y="0"/>
            <wp:positionH relativeFrom="column">
              <wp:posOffset>3778250</wp:posOffset>
            </wp:positionH>
            <wp:positionV relativeFrom="paragraph">
              <wp:posOffset>423545</wp:posOffset>
            </wp:positionV>
            <wp:extent cx="2476500" cy="696595"/>
            <wp:effectExtent l="0" t="0" r="0" b="0"/>
            <wp:wrapSquare wrapText="bothSides"/>
            <wp:docPr id="2" name="Imagem 2" descr="F:\Projeto chiller propano\Identidade visual\MMA\2019 Gov Bolsonaro\MMA_logo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rojeto chiller propano\Identidade visual\MMA\2019 Gov Bolsonaro\MMA_logo201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A0D07" w14:textId="77777777" w:rsidR="00295E65" w:rsidRPr="00E840E7" w:rsidRDefault="00295E65" w:rsidP="00295E65">
      <w:pPr>
        <w:pStyle w:val="Ttulo1"/>
        <w:rPr>
          <w:rFonts w:ascii="Arial" w:hAnsi="Arial" w:cs="Arial"/>
        </w:rPr>
      </w:pPr>
      <w:r w:rsidRPr="00E840E7">
        <w:rPr>
          <w:rFonts w:ascii="Arial" w:hAnsi="Arial" w:cs="Arial"/>
        </w:rPr>
        <w:lastRenderedPageBreak/>
        <w:t>SUMÁRIO</w:t>
      </w:r>
    </w:p>
    <w:p w14:paraId="1CB2B3D7" w14:textId="77777777" w:rsidR="00955697" w:rsidRPr="00E840E7" w:rsidRDefault="00955697" w:rsidP="00955697"/>
    <w:p w14:paraId="0EAA00F9" w14:textId="619446CC" w:rsidR="00955697" w:rsidRPr="00E840E7" w:rsidRDefault="00955697" w:rsidP="009556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40E7">
        <w:rPr>
          <w:rFonts w:ascii="Arial" w:hAnsi="Arial" w:cs="Arial"/>
          <w:sz w:val="24"/>
          <w:szCs w:val="24"/>
        </w:rPr>
        <w:t>1. Introdução...............................................................................................</w:t>
      </w:r>
      <w:r w:rsidR="00904730" w:rsidRPr="00E840E7">
        <w:rPr>
          <w:rFonts w:ascii="Arial" w:hAnsi="Arial" w:cs="Arial"/>
          <w:sz w:val="24"/>
          <w:szCs w:val="24"/>
        </w:rPr>
        <w:t>........</w:t>
      </w:r>
      <w:r w:rsidRPr="00E840E7">
        <w:rPr>
          <w:rFonts w:ascii="Arial" w:hAnsi="Arial" w:cs="Arial"/>
          <w:sz w:val="24"/>
          <w:szCs w:val="24"/>
        </w:rPr>
        <w:t xml:space="preserve">........ </w:t>
      </w:r>
      <w:r w:rsidR="00A95A86">
        <w:rPr>
          <w:rFonts w:ascii="Arial" w:hAnsi="Arial" w:cs="Arial"/>
          <w:sz w:val="24"/>
          <w:szCs w:val="24"/>
        </w:rPr>
        <w:t>3</w:t>
      </w:r>
    </w:p>
    <w:p w14:paraId="2AF3F6F9" w14:textId="5CC5439C" w:rsidR="00955697" w:rsidRPr="00E840E7" w:rsidRDefault="00955697" w:rsidP="009556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40E7">
        <w:rPr>
          <w:rFonts w:ascii="Arial" w:hAnsi="Arial" w:cs="Arial"/>
          <w:sz w:val="24"/>
          <w:szCs w:val="24"/>
        </w:rPr>
        <w:t>2. Material</w:t>
      </w:r>
      <w:r w:rsidR="00D33255" w:rsidRPr="00E840E7">
        <w:rPr>
          <w:rFonts w:ascii="Arial" w:hAnsi="Arial" w:cs="Arial"/>
          <w:sz w:val="24"/>
          <w:szCs w:val="24"/>
        </w:rPr>
        <w:t xml:space="preserve"> </w:t>
      </w:r>
      <w:r w:rsidRPr="00E840E7">
        <w:rPr>
          <w:rFonts w:ascii="Arial" w:hAnsi="Arial" w:cs="Arial"/>
          <w:sz w:val="24"/>
          <w:szCs w:val="24"/>
        </w:rPr>
        <w:t>Audiovisual.............................................</w:t>
      </w:r>
      <w:r w:rsidR="00014E4F">
        <w:rPr>
          <w:rFonts w:ascii="Arial" w:hAnsi="Arial" w:cs="Arial"/>
          <w:sz w:val="24"/>
          <w:szCs w:val="24"/>
        </w:rPr>
        <w:t>..</w:t>
      </w:r>
      <w:r w:rsidRPr="00E840E7">
        <w:rPr>
          <w:rFonts w:ascii="Arial" w:hAnsi="Arial" w:cs="Arial"/>
          <w:sz w:val="24"/>
          <w:szCs w:val="24"/>
        </w:rPr>
        <w:t>........................................</w:t>
      </w:r>
      <w:r w:rsidR="00904730" w:rsidRPr="00E840E7">
        <w:rPr>
          <w:rFonts w:ascii="Arial" w:hAnsi="Arial" w:cs="Arial"/>
          <w:sz w:val="24"/>
          <w:szCs w:val="24"/>
        </w:rPr>
        <w:t>........</w:t>
      </w:r>
      <w:r w:rsidRPr="00E840E7">
        <w:rPr>
          <w:rFonts w:ascii="Arial" w:hAnsi="Arial" w:cs="Arial"/>
          <w:sz w:val="24"/>
          <w:szCs w:val="24"/>
        </w:rPr>
        <w:t xml:space="preserve">. </w:t>
      </w:r>
      <w:r w:rsidR="00A95A86">
        <w:rPr>
          <w:rFonts w:ascii="Arial" w:hAnsi="Arial" w:cs="Arial"/>
          <w:sz w:val="24"/>
          <w:szCs w:val="24"/>
        </w:rPr>
        <w:t>4</w:t>
      </w:r>
    </w:p>
    <w:p w14:paraId="4B0E8771" w14:textId="16BFAD3D" w:rsidR="00955697" w:rsidRPr="00E840E7" w:rsidRDefault="00955697" w:rsidP="0095569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40E7">
        <w:rPr>
          <w:rFonts w:ascii="Arial" w:hAnsi="Arial" w:cs="Arial"/>
          <w:sz w:val="24"/>
          <w:szCs w:val="24"/>
        </w:rPr>
        <w:t>2.</w:t>
      </w:r>
      <w:r w:rsidR="00553E96">
        <w:rPr>
          <w:rFonts w:ascii="Arial" w:hAnsi="Arial" w:cs="Arial"/>
          <w:sz w:val="24"/>
          <w:szCs w:val="24"/>
        </w:rPr>
        <w:t>1</w:t>
      </w:r>
      <w:r w:rsidRPr="00E840E7">
        <w:rPr>
          <w:rFonts w:ascii="Arial" w:hAnsi="Arial" w:cs="Arial"/>
          <w:sz w:val="24"/>
          <w:szCs w:val="24"/>
        </w:rPr>
        <w:t>. Vídeo informativos....................................</w:t>
      </w:r>
      <w:r w:rsidR="00014E4F">
        <w:rPr>
          <w:rFonts w:ascii="Arial" w:hAnsi="Arial" w:cs="Arial"/>
          <w:sz w:val="24"/>
          <w:szCs w:val="24"/>
        </w:rPr>
        <w:t>.</w:t>
      </w:r>
      <w:r w:rsidRPr="00E840E7">
        <w:rPr>
          <w:rFonts w:ascii="Arial" w:hAnsi="Arial" w:cs="Arial"/>
          <w:sz w:val="24"/>
          <w:szCs w:val="24"/>
        </w:rPr>
        <w:t>.........................................</w:t>
      </w:r>
      <w:r w:rsidR="00904730" w:rsidRPr="00E840E7">
        <w:rPr>
          <w:rFonts w:ascii="Arial" w:hAnsi="Arial" w:cs="Arial"/>
          <w:sz w:val="24"/>
          <w:szCs w:val="24"/>
        </w:rPr>
        <w:t>.......</w:t>
      </w:r>
      <w:r w:rsidRPr="00E840E7">
        <w:rPr>
          <w:rFonts w:ascii="Arial" w:hAnsi="Arial" w:cs="Arial"/>
          <w:sz w:val="24"/>
          <w:szCs w:val="24"/>
        </w:rPr>
        <w:t xml:space="preserve"> </w:t>
      </w:r>
      <w:r w:rsidR="00A95A86">
        <w:rPr>
          <w:rFonts w:ascii="Arial" w:hAnsi="Arial" w:cs="Arial"/>
          <w:sz w:val="24"/>
          <w:szCs w:val="24"/>
        </w:rPr>
        <w:t>4</w:t>
      </w:r>
    </w:p>
    <w:p w14:paraId="076ED431" w14:textId="79F33A98" w:rsidR="00955697" w:rsidRPr="00E840E7" w:rsidRDefault="00955697" w:rsidP="00955697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E840E7">
        <w:rPr>
          <w:rFonts w:ascii="Arial" w:hAnsi="Arial" w:cs="Arial"/>
          <w:sz w:val="24"/>
          <w:szCs w:val="24"/>
        </w:rPr>
        <w:t>2.</w:t>
      </w:r>
      <w:r w:rsidR="007E2B92">
        <w:rPr>
          <w:rFonts w:ascii="Arial" w:hAnsi="Arial" w:cs="Arial"/>
          <w:sz w:val="24"/>
          <w:szCs w:val="24"/>
        </w:rPr>
        <w:t>1</w:t>
      </w:r>
      <w:r w:rsidRPr="00E840E7">
        <w:rPr>
          <w:rFonts w:ascii="Arial" w:hAnsi="Arial" w:cs="Arial"/>
          <w:sz w:val="24"/>
          <w:szCs w:val="24"/>
        </w:rPr>
        <w:t xml:space="preserve">.1 </w:t>
      </w:r>
      <w:r w:rsidR="007E2B92">
        <w:rPr>
          <w:rFonts w:ascii="Arial" w:hAnsi="Arial" w:cs="Arial"/>
          <w:sz w:val="24"/>
          <w:szCs w:val="24"/>
        </w:rPr>
        <w:t>PNUD.</w:t>
      </w:r>
      <w:r w:rsidRPr="00E840E7">
        <w:rPr>
          <w:rFonts w:ascii="Arial" w:hAnsi="Arial" w:cs="Arial"/>
          <w:sz w:val="24"/>
          <w:szCs w:val="24"/>
        </w:rPr>
        <w:t>...................................................................................</w:t>
      </w:r>
      <w:r w:rsidR="00904730" w:rsidRPr="00E840E7">
        <w:rPr>
          <w:rFonts w:ascii="Arial" w:hAnsi="Arial" w:cs="Arial"/>
          <w:sz w:val="24"/>
          <w:szCs w:val="24"/>
        </w:rPr>
        <w:t>........</w:t>
      </w:r>
      <w:r w:rsidRPr="00E840E7">
        <w:rPr>
          <w:rFonts w:ascii="Arial" w:hAnsi="Arial" w:cs="Arial"/>
          <w:sz w:val="24"/>
          <w:szCs w:val="24"/>
        </w:rPr>
        <w:t xml:space="preserve"> </w:t>
      </w:r>
      <w:r w:rsidR="00A95A86">
        <w:rPr>
          <w:rFonts w:ascii="Arial" w:hAnsi="Arial" w:cs="Arial"/>
          <w:sz w:val="24"/>
          <w:szCs w:val="24"/>
        </w:rPr>
        <w:t>5</w:t>
      </w:r>
    </w:p>
    <w:p w14:paraId="427DE674" w14:textId="5AE47ED9" w:rsidR="00955697" w:rsidRPr="00E840E7" w:rsidRDefault="00955697" w:rsidP="00955697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E840E7">
        <w:rPr>
          <w:rFonts w:ascii="Arial" w:hAnsi="Arial" w:cs="Arial"/>
          <w:sz w:val="24"/>
          <w:szCs w:val="24"/>
        </w:rPr>
        <w:t>2.</w:t>
      </w:r>
      <w:r w:rsidR="00516FE5">
        <w:rPr>
          <w:rFonts w:ascii="Arial" w:hAnsi="Arial" w:cs="Arial"/>
          <w:sz w:val="24"/>
          <w:szCs w:val="24"/>
        </w:rPr>
        <w:t>1.2 GIZ.......</w:t>
      </w:r>
      <w:r w:rsidRPr="00E840E7">
        <w:rPr>
          <w:rFonts w:ascii="Arial" w:hAnsi="Arial" w:cs="Arial"/>
          <w:sz w:val="24"/>
          <w:szCs w:val="24"/>
        </w:rPr>
        <w:t>.........................................................................</w:t>
      </w:r>
      <w:r w:rsidR="00904730" w:rsidRPr="00E840E7">
        <w:rPr>
          <w:rFonts w:ascii="Arial" w:hAnsi="Arial" w:cs="Arial"/>
          <w:sz w:val="24"/>
          <w:szCs w:val="24"/>
        </w:rPr>
        <w:t>........</w:t>
      </w:r>
      <w:r w:rsidRPr="00E840E7">
        <w:rPr>
          <w:rFonts w:ascii="Arial" w:hAnsi="Arial" w:cs="Arial"/>
          <w:sz w:val="24"/>
          <w:szCs w:val="24"/>
        </w:rPr>
        <w:t xml:space="preserve">........ </w:t>
      </w:r>
      <w:r w:rsidR="00A95A86">
        <w:rPr>
          <w:rFonts w:ascii="Arial" w:hAnsi="Arial" w:cs="Arial"/>
          <w:sz w:val="24"/>
          <w:szCs w:val="24"/>
        </w:rPr>
        <w:t>5</w:t>
      </w:r>
    </w:p>
    <w:p w14:paraId="72FEBFDD" w14:textId="6C71BA9F" w:rsidR="00955697" w:rsidRPr="00E840E7" w:rsidRDefault="00955697" w:rsidP="00955697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E840E7">
        <w:rPr>
          <w:rFonts w:ascii="Arial" w:hAnsi="Arial" w:cs="Arial"/>
          <w:sz w:val="24"/>
          <w:szCs w:val="24"/>
        </w:rPr>
        <w:t>2.</w:t>
      </w:r>
      <w:r w:rsidR="00A95A86">
        <w:rPr>
          <w:rFonts w:ascii="Arial" w:hAnsi="Arial" w:cs="Arial"/>
          <w:sz w:val="24"/>
          <w:szCs w:val="24"/>
        </w:rPr>
        <w:t>1.3 UNIDO ..</w:t>
      </w:r>
      <w:r w:rsidRPr="00E840E7">
        <w:rPr>
          <w:rFonts w:ascii="Arial" w:hAnsi="Arial" w:cs="Arial"/>
          <w:sz w:val="24"/>
          <w:szCs w:val="24"/>
        </w:rPr>
        <w:t>................................................................................</w:t>
      </w:r>
      <w:r w:rsidR="00904730" w:rsidRPr="00E840E7">
        <w:rPr>
          <w:rFonts w:ascii="Arial" w:hAnsi="Arial" w:cs="Arial"/>
          <w:sz w:val="24"/>
          <w:szCs w:val="24"/>
        </w:rPr>
        <w:t>........</w:t>
      </w:r>
      <w:r w:rsidRPr="00E840E7">
        <w:rPr>
          <w:rFonts w:ascii="Arial" w:hAnsi="Arial" w:cs="Arial"/>
          <w:sz w:val="24"/>
          <w:szCs w:val="24"/>
        </w:rPr>
        <w:t xml:space="preserve"> </w:t>
      </w:r>
      <w:r w:rsidR="00E261E9">
        <w:rPr>
          <w:rFonts w:ascii="Arial" w:hAnsi="Arial" w:cs="Arial"/>
          <w:sz w:val="24"/>
          <w:szCs w:val="24"/>
        </w:rPr>
        <w:t>7</w:t>
      </w:r>
    </w:p>
    <w:p w14:paraId="0BA994B9" w14:textId="21C62700" w:rsidR="00904730" w:rsidRPr="00E840E7" w:rsidRDefault="00955697" w:rsidP="00E261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40E7">
        <w:rPr>
          <w:rFonts w:ascii="Arial" w:hAnsi="Arial" w:cs="Arial"/>
          <w:sz w:val="24"/>
          <w:szCs w:val="24"/>
        </w:rPr>
        <w:t>3. Banco de imagens........................................................................................</w:t>
      </w:r>
      <w:r w:rsidR="00904730" w:rsidRPr="00E840E7">
        <w:rPr>
          <w:rFonts w:ascii="Arial" w:hAnsi="Arial" w:cs="Arial"/>
          <w:sz w:val="24"/>
          <w:szCs w:val="24"/>
        </w:rPr>
        <w:t>......</w:t>
      </w:r>
      <w:r w:rsidR="00E261E9">
        <w:rPr>
          <w:rFonts w:ascii="Arial" w:hAnsi="Arial" w:cs="Arial"/>
          <w:sz w:val="24"/>
          <w:szCs w:val="24"/>
        </w:rPr>
        <w:t>...</w:t>
      </w:r>
      <w:r w:rsidR="00904730" w:rsidRPr="00E840E7">
        <w:rPr>
          <w:rFonts w:ascii="Arial" w:hAnsi="Arial" w:cs="Arial"/>
          <w:sz w:val="24"/>
          <w:szCs w:val="24"/>
        </w:rPr>
        <w:t>..</w:t>
      </w:r>
      <w:r w:rsidRPr="00E840E7">
        <w:rPr>
          <w:rFonts w:ascii="Arial" w:hAnsi="Arial" w:cs="Arial"/>
          <w:sz w:val="24"/>
          <w:szCs w:val="24"/>
        </w:rPr>
        <w:t xml:space="preserve"> </w:t>
      </w:r>
      <w:r w:rsidR="00E261E9">
        <w:rPr>
          <w:rFonts w:ascii="Arial" w:hAnsi="Arial" w:cs="Arial"/>
          <w:sz w:val="24"/>
          <w:szCs w:val="24"/>
        </w:rPr>
        <w:t>8</w:t>
      </w:r>
    </w:p>
    <w:p w14:paraId="03BB2DB1" w14:textId="7C4C9A3E" w:rsidR="00955697" w:rsidRPr="00E840E7" w:rsidRDefault="00955697" w:rsidP="009556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40E7">
        <w:rPr>
          <w:rFonts w:ascii="Arial" w:hAnsi="Arial" w:cs="Arial"/>
          <w:sz w:val="24"/>
          <w:szCs w:val="24"/>
        </w:rPr>
        <w:t xml:space="preserve">4. </w:t>
      </w:r>
      <w:r w:rsidR="00E261E9">
        <w:rPr>
          <w:rFonts w:ascii="Arial" w:hAnsi="Arial" w:cs="Arial"/>
          <w:sz w:val="24"/>
          <w:szCs w:val="24"/>
        </w:rPr>
        <w:t>D</w:t>
      </w:r>
      <w:r w:rsidRPr="00E840E7">
        <w:rPr>
          <w:rFonts w:ascii="Arial" w:hAnsi="Arial" w:cs="Arial"/>
          <w:sz w:val="24"/>
          <w:szCs w:val="24"/>
        </w:rPr>
        <w:t>ivulgação em mídias sociais.................................................</w:t>
      </w:r>
      <w:r w:rsidR="00904730" w:rsidRPr="00E840E7">
        <w:rPr>
          <w:rFonts w:ascii="Arial" w:hAnsi="Arial" w:cs="Arial"/>
          <w:sz w:val="24"/>
          <w:szCs w:val="24"/>
        </w:rPr>
        <w:t>........</w:t>
      </w:r>
      <w:r w:rsidR="00E261E9">
        <w:rPr>
          <w:rFonts w:ascii="Arial" w:hAnsi="Arial" w:cs="Arial"/>
          <w:sz w:val="24"/>
          <w:szCs w:val="24"/>
        </w:rPr>
        <w:t>.........................</w:t>
      </w:r>
      <w:r w:rsidRPr="00E840E7">
        <w:rPr>
          <w:rFonts w:ascii="Arial" w:hAnsi="Arial" w:cs="Arial"/>
          <w:sz w:val="24"/>
          <w:szCs w:val="24"/>
        </w:rPr>
        <w:t xml:space="preserve"> </w:t>
      </w:r>
      <w:r w:rsidR="00E261E9">
        <w:rPr>
          <w:rFonts w:ascii="Arial" w:hAnsi="Arial" w:cs="Arial"/>
          <w:sz w:val="24"/>
          <w:szCs w:val="24"/>
        </w:rPr>
        <w:t>8</w:t>
      </w:r>
    </w:p>
    <w:p w14:paraId="794F6DA5" w14:textId="5265B069" w:rsidR="00955697" w:rsidRPr="00E840E7" w:rsidRDefault="00955697" w:rsidP="009556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40E7">
        <w:rPr>
          <w:rFonts w:ascii="Arial" w:hAnsi="Arial" w:cs="Arial"/>
          <w:sz w:val="24"/>
          <w:szCs w:val="24"/>
        </w:rPr>
        <w:t>5. Boletins informativos...............................................</w:t>
      </w:r>
      <w:r w:rsidR="00014E4F">
        <w:rPr>
          <w:rFonts w:ascii="Arial" w:hAnsi="Arial" w:cs="Arial"/>
          <w:sz w:val="24"/>
          <w:szCs w:val="24"/>
        </w:rPr>
        <w:t>..</w:t>
      </w:r>
      <w:r w:rsidRPr="00E840E7">
        <w:rPr>
          <w:rFonts w:ascii="Arial" w:hAnsi="Arial" w:cs="Arial"/>
          <w:sz w:val="24"/>
          <w:szCs w:val="24"/>
        </w:rPr>
        <w:t>......................................</w:t>
      </w:r>
      <w:r w:rsidR="00904730" w:rsidRPr="00E840E7">
        <w:rPr>
          <w:rFonts w:ascii="Arial" w:hAnsi="Arial" w:cs="Arial"/>
          <w:sz w:val="24"/>
          <w:szCs w:val="24"/>
        </w:rPr>
        <w:t>........</w:t>
      </w:r>
      <w:r w:rsidRPr="00E840E7">
        <w:rPr>
          <w:rFonts w:ascii="Arial" w:hAnsi="Arial" w:cs="Arial"/>
          <w:sz w:val="24"/>
          <w:szCs w:val="24"/>
        </w:rPr>
        <w:t xml:space="preserve"> </w:t>
      </w:r>
      <w:r w:rsidR="00E261E9">
        <w:rPr>
          <w:rFonts w:ascii="Arial" w:hAnsi="Arial" w:cs="Arial"/>
          <w:sz w:val="24"/>
          <w:szCs w:val="24"/>
        </w:rPr>
        <w:t>9</w:t>
      </w:r>
    </w:p>
    <w:p w14:paraId="772E5EE8" w14:textId="222D8F47" w:rsidR="00955697" w:rsidRPr="00E840E7" w:rsidRDefault="00955697" w:rsidP="009556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40E7">
        <w:rPr>
          <w:rFonts w:ascii="Arial" w:hAnsi="Arial" w:cs="Arial"/>
          <w:sz w:val="24"/>
          <w:szCs w:val="24"/>
        </w:rPr>
        <w:t xml:space="preserve">6. </w:t>
      </w:r>
      <w:r w:rsidR="00E261E9" w:rsidRPr="00E261E9">
        <w:rPr>
          <w:rFonts w:ascii="Arial" w:hAnsi="Arial" w:cs="Arial"/>
          <w:sz w:val="24"/>
          <w:szCs w:val="24"/>
        </w:rPr>
        <w:t>Cobertura e divulgação de eventos</w:t>
      </w:r>
      <w:r w:rsidR="00E261E9">
        <w:rPr>
          <w:rFonts w:ascii="Arial" w:hAnsi="Arial" w:cs="Arial"/>
          <w:sz w:val="24"/>
          <w:szCs w:val="24"/>
        </w:rPr>
        <w:t>...................</w:t>
      </w:r>
      <w:r w:rsidRPr="00E840E7">
        <w:rPr>
          <w:rFonts w:ascii="Arial" w:hAnsi="Arial" w:cs="Arial"/>
          <w:sz w:val="24"/>
          <w:szCs w:val="24"/>
        </w:rPr>
        <w:t>.......</w:t>
      </w:r>
      <w:r w:rsidR="00014E4F">
        <w:rPr>
          <w:rFonts w:ascii="Arial" w:hAnsi="Arial" w:cs="Arial"/>
          <w:sz w:val="24"/>
          <w:szCs w:val="24"/>
        </w:rPr>
        <w:t>.......</w:t>
      </w:r>
      <w:r w:rsidRPr="00E840E7">
        <w:rPr>
          <w:rFonts w:ascii="Arial" w:hAnsi="Arial" w:cs="Arial"/>
          <w:sz w:val="24"/>
          <w:szCs w:val="24"/>
        </w:rPr>
        <w:t>.................................</w:t>
      </w:r>
      <w:r w:rsidR="00E261E9">
        <w:rPr>
          <w:rFonts w:ascii="Arial" w:hAnsi="Arial" w:cs="Arial"/>
          <w:sz w:val="24"/>
          <w:szCs w:val="24"/>
        </w:rPr>
        <w:t>........9</w:t>
      </w:r>
    </w:p>
    <w:p w14:paraId="48FBCFCF" w14:textId="48DE562F" w:rsidR="00955697" w:rsidRPr="00E840E7" w:rsidRDefault="00955697" w:rsidP="009556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40E7">
        <w:rPr>
          <w:rFonts w:ascii="Arial" w:hAnsi="Arial" w:cs="Arial"/>
          <w:sz w:val="24"/>
          <w:szCs w:val="24"/>
        </w:rPr>
        <w:t xml:space="preserve">7. </w:t>
      </w:r>
      <w:r w:rsidR="00E261E9">
        <w:rPr>
          <w:rFonts w:ascii="Arial" w:hAnsi="Arial" w:cs="Arial"/>
          <w:sz w:val="24"/>
          <w:szCs w:val="24"/>
        </w:rPr>
        <w:t>M</w:t>
      </w:r>
      <w:r w:rsidR="00E261E9" w:rsidRPr="00E261E9">
        <w:rPr>
          <w:rFonts w:ascii="Arial" w:hAnsi="Arial" w:cs="Arial"/>
          <w:sz w:val="24"/>
          <w:szCs w:val="24"/>
        </w:rPr>
        <w:t>anutenção e atualização de páginas web</w:t>
      </w:r>
      <w:r w:rsidRPr="00E840E7">
        <w:rPr>
          <w:rFonts w:ascii="Arial" w:hAnsi="Arial" w:cs="Arial"/>
          <w:sz w:val="24"/>
          <w:szCs w:val="24"/>
        </w:rPr>
        <w:t>....................</w:t>
      </w:r>
      <w:r w:rsidR="00014E4F">
        <w:rPr>
          <w:rFonts w:ascii="Arial" w:hAnsi="Arial" w:cs="Arial"/>
          <w:sz w:val="24"/>
          <w:szCs w:val="24"/>
        </w:rPr>
        <w:t>.</w:t>
      </w:r>
      <w:r w:rsidRPr="00E840E7">
        <w:rPr>
          <w:rFonts w:ascii="Arial" w:hAnsi="Arial" w:cs="Arial"/>
          <w:sz w:val="24"/>
          <w:szCs w:val="24"/>
        </w:rPr>
        <w:t>..............................</w:t>
      </w:r>
      <w:r w:rsidR="00904730" w:rsidRPr="00E840E7">
        <w:rPr>
          <w:rFonts w:ascii="Arial" w:hAnsi="Arial" w:cs="Arial"/>
          <w:sz w:val="24"/>
          <w:szCs w:val="24"/>
        </w:rPr>
        <w:t>........</w:t>
      </w:r>
      <w:r w:rsidRPr="00E840E7">
        <w:rPr>
          <w:rFonts w:ascii="Arial" w:hAnsi="Arial" w:cs="Arial"/>
          <w:sz w:val="24"/>
          <w:szCs w:val="24"/>
        </w:rPr>
        <w:t xml:space="preserve"> </w:t>
      </w:r>
      <w:r w:rsidR="00E261E9">
        <w:rPr>
          <w:rFonts w:ascii="Arial" w:hAnsi="Arial" w:cs="Arial"/>
          <w:sz w:val="24"/>
          <w:szCs w:val="24"/>
        </w:rPr>
        <w:t>10</w:t>
      </w:r>
    </w:p>
    <w:p w14:paraId="7F6016D5" w14:textId="149D162E" w:rsidR="00955697" w:rsidRPr="00E840E7" w:rsidRDefault="00955697" w:rsidP="009556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40E7">
        <w:rPr>
          <w:rFonts w:ascii="Arial" w:hAnsi="Arial" w:cs="Arial"/>
          <w:sz w:val="24"/>
          <w:szCs w:val="24"/>
        </w:rPr>
        <w:t xml:space="preserve">8. </w:t>
      </w:r>
      <w:r w:rsidR="00E261E9" w:rsidRPr="00EA6CF9">
        <w:rPr>
          <w:rFonts w:ascii="Arial" w:hAnsi="Arial" w:cs="Arial"/>
          <w:i/>
          <w:sz w:val="24"/>
          <w:szCs w:val="24"/>
        </w:rPr>
        <w:t xml:space="preserve">Back </w:t>
      </w:r>
      <w:proofErr w:type="spellStart"/>
      <w:r w:rsidR="00E261E9" w:rsidRPr="00EA6CF9">
        <w:rPr>
          <w:rFonts w:ascii="Arial" w:hAnsi="Arial" w:cs="Arial"/>
          <w:i/>
          <w:sz w:val="24"/>
          <w:szCs w:val="24"/>
        </w:rPr>
        <w:t>up</w:t>
      </w:r>
      <w:proofErr w:type="spellEnd"/>
      <w:r w:rsidR="00E261E9" w:rsidRPr="00E261E9">
        <w:rPr>
          <w:rFonts w:ascii="Arial" w:hAnsi="Arial" w:cs="Arial"/>
          <w:sz w:val="24"/>
          <w:szCs w:val="24"/>
        </w:rPr>
        <w:t xml:space="preserve"> de dados e arquivos</w:t>
      </w:r>
      <w:r w:rsidRPr="00E840E7">
        <w:rPr>
          <w:rFonts w:ascii="Arial" w:hAnsi="Arial" w:cs="Arial"/>
          <w:sz w:val="24"/>
          <w:szCs w:val="24"/>
        </w:rPr>
        <w:t>.......................................</w:t>
      </w:r>
      <w:r w:rsidR="00E261E9">
        <w:rPr>
          <w:rFonts w:ascii="Arial" w:hAnsi="Arial" w:cs="Arial"/>
          <w:sz w:val="24"/>
          <w:szCs w:val="24"/>
        </w:rPr>
        <w:t>.</w:t>
      </w:r>
      <w:r w:rsidRPr="00E840E7">
        <w:rPr>
          <w:rFonts w:ascii="Arial" w:hAnsi="Arial" w:cs="Arial"/>
          <w:sz w:val="24"/>
          <w:szCs w:val="24"/>
        </w:rPr>
        <w:t>..</w:t>
      </w:r>
      <w:r w:rsidR="00014E4F">
        <w:rPr>
          <w:rFonts w:ascii="Arial" w:hAnsi="Arial" w:cs="Arial"/>
          <w:sz w:val="24"/>
          <w:szCs w:val="24"/>
        </w:rPr>
        <w:t>.........</w:t>
      </w:r>
      <w:r w:rsidRPr="00E840E7">
        <w:rPr>
          <w:rFonts w:ascii="Arial" w:hAnsi="Arial" w:cs="Arial"/>
          <w:sz w:val="24"/>
          <w:szCs w:val="24"/>
        </w:rPr>
        <w:t>......................</w:t>
      </w:r>
      <w:r w:rsidR="00904730" w:rsidRPr="00E840E7">
        <w:rPr>
          <w:rFonts w:ascii="Arial" w:hAnsi="Arial" w:cs="Arial"/>
          <w:sz w:val="24"/>
          <w:szCs w:val="24"/>
        </w:rPr>
        <w:t>........</w:t>
      </w:r>
      <w:r w:rsidRPr="00E840E7">
        <w:rPr>
          <w:rFonts w:ascii="Arial" w:hAnsi="Arial" w:cs="Arial"/>
          <w:sz w:val="24"/>
          <w:szCs w:val="24"/>
        </w:rPr>
        <w:t xml:space="preserve"> </w:t>
      </w:r>
      <w:r w:rsidR="00E261E9">
        <w:rPr>
          <w:rFonts w:ascii="Arial" w:hAnsi="Arial" w:cs="Arial"/>
          <w:sz w:val="24"/>
          <w:szCs w:val="24"/>
        </w:rPr>
        <w:t>12</w:t>
      </w:r>
    </w:p>
    <w:p w14:paraId="48D14CFB" w14:textId="77777777" w:rsidR="00A95A86" w:rsidRDefault="00A95A86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D37903" w14:textId="77777777" w:rsidR="00014E4F" w:rsidRDefault="00014E4F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D654CF" w14:textId="77777777" w:rsidR="00014E4F" w:rsidRDefault="00014E4F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80789E" w14:textId="77777777" w:rsidR="00014E4F" w:rsidRDefault="00014E4F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A02323" w14:textId="77777777" w:rsidR="00014E4F" w:rsidRDefault="00014E4F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70B21B" w14:textId="77777777" w:rsidR="00014E4F" w:rsidRDefault="00014E4F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6D9F15" w14:textId="77777777" w:rsidR="00014E4F" w:rsidRDefault="00014E4F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7CCA55" w14:textId="77777777" w:rsidR="00014E4F" w:rsidRDefault="00014E4F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6B19B0" w14:textId="77777777" w:rsidR="00014E4F" w:rsidRPr="00A95A86" w:rsidRDefault="00014E4F" w:rsidP="00A95A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8532B4" w14:textId="77777777" w:rsidR="006B2F5F" w:rsidRPr="00E840E7" w:rsidRDefault="004E72C5" w:rsidP="00033EFF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840E7"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14:paraId="21B338B4" w14:textId="77777777" w:rsidR="002079D0" w:rsidRDefault="002079D0" w:rsidP="007A1FE6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02149C2C" w14:textId="49994464" w:rsidR="00E840E7" w:rsidRDefault="00E840E7" w:rsidP="007A1FE6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o objetivo de listar as ações de divulgação da implementação do Protocolo do Montreal no Brasil, este documento contém a estratégia de comunicação a longo prazo para os projetos coordenados pelo Ministério do Meio Ambiente e executados pelas agências implementadoras definidas no âmbito do Programa Brasileiro de Eliminação dos </w:t>
      </w:r>
      <w:proofErr w:type="spellStart"/>
      <w:r>
        <w:rPr>
          <w:rFonts w:ascii="Arial" w:hAnsi="Arial" w:cs="Arial"/>
          <w:sz w:val="24"/>
          <w:szCs w:val="24"/>
        </w:rPr>
        <w:t>HCFCs</w:t>
      </w:r>
      <w:proofErr w:type="spellEnd"/>
      <w:r>
        <w:rPr>
          <w:rFonts w:ascii="Arial" w:hAnsi="Arial" w:cs="Arial"/>
          <w:sz w:val="24"/>
          <w:szCs w:val="24"/>
        </w:rPr>
        <w:t xml:space="preserve"> (PBH).</w:t>
      </w:r>
    </w:p>
    <w:p w14:paraId="52889F3B" w14:textId="1105256A" w:rsidR="00E840E7" w:rsidRDefault="00E840E7" w:rsidP="007A1FE6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Serão encontradas, neste documento, as definições das mídias mais indicadas para cada período da implementação e a estratégia de divulgação dos materiais produzidos que estejam de acordo com o público-alvo a ser atingido e com o momento da implementação em que o projeto se encontra.</w:t>
      </w:r>
    </w:p>
    <w:p w14:paraId="7BFB3A1D" w14:textId="40D7D84E" w:rsidR="00E840E7" w:rsidRDefault="00E840E7" w:rsidP="007A1FE6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continuidade às atividades desenvolvidas ao longo de 2019, a estratégia </w:t>
      </w:r>
      <w:r w:rsidR="00AA13AC">
        <w:rPr>
          <w:rFonts w:ascii="Arial" w:hAnsi="Arial" w:cs="Arial"/>
          <w:sz w:val="24"/>
          <w:szCs w:val="24"/>
        </w:rPr>
        <w:t>proposta para o ano de 2020</w:t>
      </w:r>
      <w:r>
        <w:rPr>
          <w:rFonts w:ascii="Arial" w:hAnsi="Arial" w:cs="Arial"/>
          <w:sz w:val="24"/>
          <w:szCs w:val="24"/>
        </w:rPr>
        <w:t xml:space="preserve"> priorizará a produção e divulgação de conteúdo audiovisual, em especial vídeos informativos, por esta ter se mostrado uma ferramenta eficiente para a </w:t>
      </w:r>
      <w:r w:rsidR="00417DFD">
        <w:rPr>
          <w:rFonts w:ascii="Arial" w:hAnsi="Arial" w:cs="Arial"/>
          <w:sz w:val="24"/>
          <w:szCs w:val="24"/>
        </w:rPr>
        <w:t xml:space="preserve">disseminação das informações referentes aos projetos e para a sensibilização do público em relação ao apoio fornecido ao setor privado para a transição tecnológica em direção ao uso de substâncias que não causam impactos à Camada de Ozônio. </w:t>
      </w:r>
    </w:p>
    <w:p w14:paraId="19C6FB5C" w14:textId="18C20E38" w:rsidR="00E840E7" w:rsidRDefault="00417DFD" w:rsidP="007A1FE6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seguir, as ações propostas estarão divididas de acordo com cada uma das agências implementadoras, a saber: Programa das Nações Unidas para o Desenvolvimento (PNUD), </w:t>
      </w:r>
      <w:r w:rsidRPr="00417DFD">
        <w:rPr>
          <w:rFonts w:ascii="Arial" w:hAnsi="Arial" w:cs="Arial"/>
          <w:sz w:val="24"/>
          <w:szCs w:val="24"/>
        </w:rPr>
        <w:t>Organização das Nações Unidas para o Desenvolvimento Industrial (UNIDO)</w:t>
      </w:r>
      <w:r>
        <w:rPr>
          <w:rFonts w:ascii="Arial" w:hAnsi="Arial" w:cs="Arial"/>
          <w:sz w:val="24"/>
          <w:szCs w:val="24"/>
        </w:rPr>
        <w:t xml:space="preserve"> e </w:t>
      </w:r>
      <w:r w:rsidR="00711888" w:rsidRPr="00711888">
        <w:rPr>
          <w:rFonts w:ascii="Arial" w:hAnsi="Arial" w:cs="Arial"/>
          <w:sz w:val="24"/>
          <w:szCs w:val="24"/>
        </w:rPr>
        <w:t xml:space="preserve">Cooperação Técnica Alemã para o Desenvolvimento Sustentável, por meio da Deutsche </w:t>
      </w:r>
      <w:proofErr w:type="spellStart"/>
      <w:r w:rsidR="00711888" w:rsidRPr="00711888">
        <w:rPr>
          <w:rFonts w:ascii="Arial" w:hAnsi="Arial" w:cs="Arial"/>
          <w:sz w:val="24"/>
          <w:szCs w:val="24"/>
        </w:rPr>
        <w:t>Gesellschaft</w:t>
      </w:r>
      <w:proofErr w:type="spellEnd"/>
      <w:r w:rsidR="00711888" w:rsidRPr="007118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88" w:rsidRPr="00711888">
        <w:rPr>
          <w:rFonts w:ascii="Arial" w:hAnsi="Arial" w:cs="Arial"/>
          <w:sz w:val="24"/>
          <w:szCs w:val="24"/>
        </w:rPr>
        <w:t>für</w:t>
      </w:r>
      <w:proofErr w:type="spellEnd"/>
      <w:r w:rsidR="00711888" w:rsidRPr="007118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88" w:rsidRPr="00711888">
        <w:rPr>
          <w:rFonts w:ascii="Arial" w:hAnsi="Arial" w:cs="Arial"/>
          <w:sz w:val="24"/>
          <w:szCs w:val="24"/>
        </w:rPr>
        <w:t>Internationale</w:t>
      </w:r>
      <w:proofErr w:type="spellEnd"/>
      <w:r w:rsidR="00711888" w:rsidRPr="007118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888" w:rsidRPr="00711888">
        <w:rPr>
          <w:rFonts w:ascii="Arial" w:hAnsi="Arial" w:cs="Arial"/>
          <w:sz w:val="24"/>
          <w:szCs w:val="24"/>
        </w:rPr>
        <w:t>Zusammenarbeit</w:t>
      </w:r>
      <w:proofErr w:type="spellEnd"/>
      <w:r w:rsidR="00711888" w:rsidRPr="00711888">
        <w:rPr>
          <w:rFonts w:ascii="Arial" w:hAnsi="Arial" w:cs="Arial"/>
          <w:sz w:val="24"/>
          <w:szCs w:val="24"/>
        </w:rPr>
        <w:t xml:space="preserve"> (GIZ) </w:t>
      </w:r>
      <w:proofErr w:type="spellStart"/>
      <w:r w:rsidR="00711888" w:rsidRPr="00711888">
        <w:rPr>
          <w:rFonts w:ascii="Arial" w:hAnsi="Arial" w:cs="Arial"/>
          <w:sz w:val="24"/>
          <w:szCs w:val="24"/>
        </w:rPr>
        <w:t>GmbH</w:t>
      </w:r>
      <w:proofErr w:type="spellEnd"/>
      <w:r w:rsidR="00711888" w:rsidRPr="00711888">
        <w:rPr>
          <w:rFonts w:ascii="Arial" w:hAnsi="Arial" w:cs="Arial"/>
          <w:sz w:val="24"/>
          <w:szCs w:val="24"/>
        </w:rPr>
        <w:t>.</w:t>
      </w:r>
    </w:p>
    <w:p w14:paraId="29E13B7A" w14:textId="65AC8627" w:rsidR="00AD5272" w:rsidRPr="00E840E7" w:rsidRDefault="00E840E7" w:rsidP="00AA13AC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11888">
        <w:rPr>
          <w:rFonts w:ascii="Arial" w:hAnsi="Arial" w:cs="Arial"/>
          <w:sz w:val="24"/>
          <w:szCs w:val="24"/>
        </w:rPr>
        <w:t xml:space="preserve">Por fim, a estratégia contém as mídias sociais e canais de parceiros que poderão ser usados a longo prazo, além das ações propostas para eventos como a </w:t>
      </w:r>
      <w:r w:rsidR="00711888" w:rsidRPr="00E840E7">
        <w:rPr>
          <w:rFonts w:ascii="Arial" w:hAnsi="Arial" w:cs="Arial"/>
          <w:sz w:val="24"/>
          <w:szCs w:val="24"/>
        </w:rPr>
        <w:t>cerimônia do Dia Internacional para a Preservação da Camada de Ozônio</w:t>
      </w:r>
      <w:r w:rsidR="00711888">
        <w:rPr>
          <w:rFonts w:ascii="Arial" w:hAnsi="Arial" w:cs="Arial"/>
          <w:sz w:val="24"/>
          <w:szCs w:val="24"/>
        </w:rPr>
        <w:t xml:space="preserve"> e o Seminário de Encerramento da Etap</w:t>
      </w:r>
      <w:r w:rsidR="00AA13AC">
        <w:rPr>
          <w:rFonts w:ascii="Arial" w:hAnsi="Arial" w:cs="Arial"/>
          <w:sz w:val="24"/>
          <w:szCs w:val="24"/>
        </w:rPr>
        <w:t>a 1 do PBH, previsto</w:t>
      </w:r>
      <w:r w:rsidR="00765D0F">
        <w:rPr>
          <w:rFonts w:ascii="Arial" w:hAnsi="Arial" w:cs="Arial"/>
          <w:sz w:val="24"/>
          <w:szCs w:val="24"/>
        </w:rPr>
        <w:t>s</w:t>
      </w:r>
      <w:r w:rsidR="00AA13AC">
        <w:rPr>
          <w:rFonts w:ascii="Arial" w:hAnsi="Arial" w:cs="Arial"/>
          <w:sz w:val="24"/>
          <w:szCs w:val="24"/>
        </w:rPr>
        <w:t xml:space="preserve"> para 2020.</w:t>
      </w:r>
    </w:p>
    <w:p w14:paraId="717D6A8A" w14:textId="77777777" w:rsidR="004E72C5" w:rsidRPr="00E840E7" w:rsidRDefault="004E72C5" w:rsidP="00033EFF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840E7">
        <w:rPr>
          <w:rFonts w:ascii="Arial" w:hAnsi="Arial" w:cs="Arial"/>
          <w:b/>
          <w:sz w:val="24"/>
          <w:szCs w:val="24"/>
        </w:rPr>
        <w:lastRenderedPageBreak/>
        <w:t>Material audiovisual</w:t>
      </w:r>
    </w:p>
    <w:p w14:paraId="163FC4FF" w14:textId="77777777" w:rsidR="00711888" w:rsidRDefault="00711888" w:rsidP="00D05361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736D1A27" w14:textId="01240EBA" w:rsidR="00777D67" w:rsidRPr="00E840E7" w:rsidRDefault="004F7DA3" w:rsidP="00553E96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</w:t>
      </w:r>
      <w:r w:rsidR="00AA13AC">
        <w:rPr>
          <w:rFonts w:ascii="Arial" w:hAnsi="Arial" w:cs="Arial"/>
          <w:sz w:val="24"/>
          <w:szCs w:val="24"/>
        </w:rPr>
        <w:t xml:space="preserve"> potencial de alcance do público que não está familiarizado com o Protocolo de Montreal, o conteúdo audiovisual é considerado</w:t>
      </w:r>
      <w:r w:rsidR="00553E96">
        <w:rPr>
          <w:rFonts w:ascii="Arial" w:hAnsi="Arial" w:cs="Arial"/>
          <w:sz w:val="24"/>
          <w:szCs w:val="24"/>
        </w:rPr>
        <w:t xml:space="preserve"> uma ferramenta importante devido ao caráter</w:t>
      </w:r>
      <w:r w:rsidR="00777D67" w:rsidRPr="00E840E7">
        <w:rPr>
          <w:rFonts w:ascii="Arial" w:hAnsi="Arial" w:cs="Arial"/>
          <w:sz w:val="24"/>
          <w:szCs w:val="24"/>
        </w:rPr>
        <w:t xml:space="preserve"> técnico</w:t>
      </w:r>
      <w:r w:rsidR="00553E96">
        <w:rPr>
          <w:rFonts w:ascii="Arial" w:hAnsi="Arial" w:cs="Arial"/>
          <w:sz w:val="24"/>
          <w:szCs w:val="24"/>
        </w:rPr>
        <w:t xml:space="preserve"> do tema, </w:t>
      </w:r>
      <w:r w:rsidR="00777D67" w:rsidRPr="00E840E7">
        <w:rPr>
          <w:rFonts w:ascii="Arial" w:hAnsi="Arial" w:cs="Arial"/>
          <w:sz w:val="24"/>
          <w:szCs w:val="24"/>
        </w:rPr>
        <w:t>que muitas vezes exige conhecimento específico</w:t>
      </w:r>
      <w:r w:rsidR="00553E96">
        <w:rPr>
          <w:rFonts w:ascii="Arial" w:hAnsi="Arial" w:cs="Arial"/>
          <w:sz w:val="24"/>
          <w:szCs w:val="24"/>
        </w:rPr>
        <w:t>. Nesse sentido,</w:t>
      </w:r>
      <w:r w:rsidR="00777D67" w:rsidRPr="00E840E7">
        <w:rPr>
          <w:rFonts w:ascii="Arial" w:hAnsi="Arial" w:cs="Arial"/>
          <w:sz w:val="24"/>
          <w:szCs w:val="24"/>
        </w:rPr>
        <w:t xml:space="preserve"> fotos, vídeos, ilustrações, animações e infográficos</w:t>
      </w:r>
      <w:r w:rsidR="00FE7C5E" w:rsidRPr="00E840E7">
        <w:rPr>
          <w:rFonts w:ascii="Arial" w:hAnsi="Arial" w:cs="Arial"/>
          <w:sz w:val="24"/>
          <w:szCs w:val="24"/>
        </w:rPr>
        <w:t xml:space="preserve"> </w:t>
      </w:r>
      <w:r w:rsidR="00E35DB0" w:rsidRPr="00E840E7">
        <w:rPr>
          <w:rFonts w:ascii="Arial" w:hAnsi="Arial" w:cs="Arial"/>
          <w:sz w:val="24"/>
          <w:szCs w:val="24"/>
        </w:rPr>
        <w:t xml:space="preserve">permitem </w:t>
      </w:r>
      <w:r w:rsidR="00553E96">
        <w:rPr>
          <w:rFonts w:ascii="Arial" w:hAnsi="Arial" w:cs="Arial"/>
          <w:sz w:val="24"/>
          <w:szCs w:val="24"/>
        </w:rPr>
        <w:t>a</w:t>
      </w:r>
      <w:r w:rsidR="00777D67" w:rsidRPr="00E840E7">
        <w:rPr>
          <w:rFonts w:ascii="Arial" w:hAnsi="Arial" w:cs="Arial"/>
          <w:sz w:val="24"/>
          <w:szCs w:val="24"/>
        </w:rPr>
        <w:t xml:space="preserve">o público </w:t>
      </w:r>
      <w:r w:rsidR="00E35DB0" w:rsidRPr="00E840E7">
        <w:rPr>
          <w:rFonts w:ascii="Arial" w:hAnsi="Arial" w:cs="Arial"/>
          <w:sz w:val="24"/>
          <w:szCs w:val="24"/>
        </w:rPr>
        <w:t>te</w:t>
      </w:r>
      <w:r w:rsidR="00553E96">
        <w:rPr>
          <w:rFonts w:ascii="Arial" w:hAnsi="Arial" w:cs="Arial"/>
          <w:sz w:val="24"/>
          <w:szCs w:val="24"/>
        </w:rPr>
        <w:t>r maior</w:t>
      </w:r>
      <w:r w:rsidR="00777D67" w:rsidRPr="00E840E7">
        <w:rPr>
          <w:rFonts w:ascii="Arial" w:hAnsi="Arial" w:cs="Arial"/>
          <w:sz w:val="24"/>
          <w:szCs w:val="24"/>
        </w:rPr>
        <w:t xml:space="preserve"> facilidade </w:t>
      </w:r>
      <w:r w:rsidR="00E35DB0" w:rsidRPr="00E840E7">
        <w:rPr>
          <w:rFonts w:ascii="Arial" w:hAnsi="Arial" w:cs="Arial"/>
          <w:sz w:val="24"/>
          <w:szCs w:val="24"/>
        </w:rPr>
        <w:t>em compreender</w:t>
      </w:r>
      <w:r w:rsidR="00777D67" w:rsidRPr="00E840E7">
        <w:rPr>
          <w:rFonts w:ascii="Arial" w:hAnsi="Arial" w:cs="Arial"/>
          <w:sz w:val="24"/>
          <w:szCs w:val="24"/>
        </w:rPr>
        <w:t xml:space="preserve"> o tema</w:t>
      </w:r>
      <w:r w:rsidR="00E35DB0" w:rsidRPr="00E840E7">
        <w:rPr>
          <w:rFonts w:ascii="Arial" w:hAnsi="Arial" w:cs="Arial"/>
          <w:sz w:val="24"/>
          <w:szCs w:val="24"/>
        </w:rPr>
        <w:t xml:space="preserve"> em questão</w:t>
      </w:r>
      <w:r w:rsidR="00777D67" w:rsidRPr="00E840E7">
        <w:rPr>
          <w:rFonts w:ascii="Arial" w:hAnsi="Arial" w:cs="Arial"/>
          <w:sz w:val="24"/>
          <w:szCs w:val="24"/>
        </w:rPr>
        <w:t>.</w:t>
      </w:r>
    </w:p>
    <w:p w14:paraId="3B914B45" w14:textId="40357C9D" w:rsidR="00777D67" w:rsidRDefault="00E35DB0" w:rsidP="00D05361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E840E7">
        <w:rPr>
          <w:rFonts w:ascii="Arial" w:hAnsi="Arial" w:cs="Arial"/>
          <w:sz w:val="24"/>
          <w:szCs w:val="24"/>
        </w:rPr>
        <w:t>A</w:t>
      </w:r>
      <w:r w:rsidR="00553E96">
        <w:rPr>
          <w:rFonts w:ascii="Arial" w:hAnsi="Arial" w:cs="Arial"/>
          <w:sz w:val="24"/>
          <w:szCs w:val="24"/>
        </w:rPr>
        <w:t>lém disso</w:t>
      </w:r>
      <w:r w:rsidR="00777D67" w:rsidRPr="00E840E7">
        <w:rPr>
          <w:rFonts w:ascii="Arial" w:hAnsi="Arial" w:cs="Arial"/>
          <w:sz w:val="24"/>
          <w:szCs w:val="24"/>
        </w:rPr>
        <w:t xml:space="preserve">, </w:t>
      </w:r>
      <w:r w:rsidR="00553E96">
        <w:rPr>
          <w:rFonts w:ascii="Arial" w:hAnsi="Arial" w:cs="Arial"/>
          <w:sz w:val="24"/>
          <w:szCs w:val="24"/>
        </w:rPr>
        <w:t>o desenvolvimento de</w:t>
      </w:r>
      <w:r w:rsidR="00777D67" w:rsidRPr="00E840E7">
        <w:rPr>
          <w:rFonts w:ascii="Arial" w:hAnsi="Arial" w:cs="Arial"/>
          <w:sz w:val="24"/>
          <w:szCs w:val="24"/>
        </w:rPr>
        <w:t xml:space="preserve"> material audiovisual é importante </w:t>
      </w:r>
      <w:r w:rsidR="00553E96">
        <w:rPr>
          <w:rFonts w:ascii="Arial" w:hAnsi="Arial" w:cs="Arial"/>
          <w:sz w:val="24"/>
          <w:szCs w:val="24"/>
        </w:rPr>
        <w:t>para dar continuidade à</w:t>
      </w:r>
      <w:r w:rsidR="00777D67" w:rsidRPr="00E840E7">
        <w:rPr>
          <w:rFonts w:ascii="Arial" w:hAnsi="Arial" w:cs="Arial"/>
          <w:sz w:val="24"/>
          <w:szCs w:val="24"/>
        </w:rPr>
        <w:t xml:space="preserve"> construção d</w:t>
      </w:r>
      <w:r w:rsidR="00553E96">
        <w:rPr>
          <w:rFonts w:ascii="Arial" w:hAnsi="Arial" w:cs="Arial"/>
          <w:sz w:val="24"/>
          <w:szCs w:val="24"/>
        </w:rPr>
        <w:t>o</w:t>
      </w:r>
      <w:r w:rsidR="00777D67" w:rsidRPr="00E840E7">
        <w:rPr>
          <w:rFonts w:ascii="Arial" w:hAnsi="Arial" w:cs="Arial"/>
          <w:sz w:val="24"/>
          <w:szCs w:val="24"/>
        </w:rPr>
        <w:t xml:space="preserve"> banco de dados</w:t>
      </w:r>
      <w:r w:rsidR="00553E96">
        <w:rPr>
          <w:rFonts w:ascii="Arial" w:hAnsi="Arial" w:cs="Arial"/>
          <w:sz w:val="24"/>
          <w:szCs w:val="24"/>
        </w:rPr>
        <w:t>,</w:t>
      </w:r>
      <w:r w:rsidR="00777D67" w:rsidRPr="00E840E7">
        <w:rPr>
          <w:rFonts w:ascii="Arial" w:hAnsi="Arial" w:cs="Arial"/>
          <w:sz w:val="24"/>
          <w:szCs w:val="24"/>
        </w:rPr>
        <w:t xml:space="preserve"> imagens e </w:t>
      </w:r>
      <w:r w:rsidRPr="00E840E7">
        <w:rPr>
          <w:rFonts w:ascii="Arial" w:hAnsi="Arial" w:cs="Arial"/>
          <w:sz w:val="24"/>
          <w:szCs w:val="24"/>
        </w:rPr>
        <w:t xml:space="preserve">vídeos sobre </w:t>
      </w:r>
      <w:r w:rsidR="00777D67" w:rsidRPr="00E840E7">
        <w:rPr>
          <w:rFonts w:ascii="Arial" w:hAnsi="Arial" w:cs="Arial"/>
          <w:sz w:val="24"/>
          <w:szCs w:val="24"/>
        </w:rPr>
        <w:t xml:space="preserve">os projetos implementados no âmbito do Protocolo de Montreal </w:t>
      </w:r>
      <w:r w:rsidRPr="00E840E7">
        <w:rPr>
          <w:rFonts w:ascii="Arial" w:hAnsi="Arial" w:cs="Arial"/>
          <w:sz w:val="24"/>
          <w:szCs w:val="24"/>
        </w:rPr>
        <w:t>n</w:t>
      </w:r>
      <w:r w:rsidR="00777D67" w:rsidRPr="00E840E7">
        <w:rPr>
          <w:rFonts w:ascii="Arial" w:hAnsi="Arial" w:cs="Arial"/>
          <w:sz w:val="24"/>
          <w:szCs w:val="24"/>
        </w:rPr>
        <w:t>o Brasil</w:t>
      </w:r>
      <w:r w:rsidR="005F514C" w:rsidRPr="00E840E7">
        <w:rPr>
          <w:rFonts w:ascii="Arial" w:hAnsi="Arial" w:cs="Arial"/>
          <w:sz w:val="24"/>
          <w:szCs w:val="24"/>
        </w:rPr>
        <w:t>, que servirão para ilustrar</w:t>
      </w:r>
      <w:r w:rsidR="00777D67" w:rsidRPr="00E840E7">
        <w:rPr>
          <w:rFonts w:ascii="Arial" w:hAnsi="Arial" w:cs="Arial"/>
          <w:sz w:val="24"/>
          <w:szCs w:val="24"/>
        </w:rPr>
        <w:t xml:space="preserve"> publicações, textos e reportagens sobre os temas tratados</w:t>
      </w:r>
      <w:r w:rsidR="00553E96">
        <w:rPr>
          <w:rFonts w:ascii="Arial" w:hAnsi="Arial" w:cs="Arial"/>
          <w:sz w:val="24"/>
          <w:szCs w:val="24"/>
        </w:rPr>
        <w:t>. O material também constitui, assim, as</w:t>
      </w:r>
      <w:r w:rsidRPr="00E840E7">
        <w:rPr>
          <w:rFonts w:ascii="Arial" w:hAnsi="Arial" w:cs="Arial"/>
          <w:sz w:val="24"/>
          <w:szCs w:val="24"/>
        </w:rPr>
        <w:t xml:space="preserve"> ferramenta</w:t>
      </w:r>
      <w:r w:rsidR="00553E96">
        <w:rPr>
          <w:rFonts w:ascii="Arial" w:hAnsi="Arial" w:cs="Arial"/>
          <w:sz w:val="24"/>
          <w:szCs w:val="24"/>
        </w:rPr>
        <w:t>s</w:t>
      </w:r>
      <w:r w:rsidRPr="00E840E7">
        <w:rPr>
          <w:rFonts w:ascii="Arial" w:hAnsi="Arial" w:cs="Arial"/>
          <w:sz w:val="24"/>
          <w:szCs w:val="24"/>
        </w:rPr>
        <w:t xml:space="preserve"> de divulgação de</w:t>
      </w:r>
      <w:r w:rsidR="00777D67" w:rsidRPr="00E840E7">
        <w:rPr>
          <w:rFonts w:ascii="Arial" w:hAnsi="Arial" w:cs="Arial"/>
          <w:sz w:val="24"/>
          <w:szCs w:val="24"/>
        </w:rPr>
        <w:t xml:space="preserve"> resultados a parceiros em eventos e reuniões.</w:t>
      </w:r>
    </w:p>
    <w:p w14:paraId="6E8F4235" w14:textId="3D46119C" w:rsidR="001E2BB5" w:rsidRDefault="004F7DA3" w:rsidP="004F7DA3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4F7DA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</w:t>
      </w:r>
      <w:r w:rsidRPr="004F7DA3">
        <w:rPr>
          <w:rFonts w:ascii="Arial" w:hAnsi="Arial" w:cs="Arial"/>
          <w:sz w:val="24"/>
          <w:szCs w:val="24"/>
        </w:rPr>
        <w:t xml:space="preserve"> vídeo</w:t>
      </w:r>
      <w:r>
        <w:rPr>
          <w:rFonts w:ascii="Arial" w:hAnsi="Arial" w:cs="Arial"/>
          <w:sz w:val="24"/>
          <w:szCs w:val="24"/>
        </w:rPr>
        <w:t>s</w:t>
      </w:r>
      <w:r w:rsidRPr="004F7DA3">
        <w:rPr>
          <w:rFonts w:ascii="Arial" w:hAnsi="Arial" w:cs="Arial"/>
          <w:sz w:val="24"/>
          <w:szCs w:val="24"/>
        </w:rPr>
        <w:t xml:space="preserve"> dever</w:t>
      </w:r>
      <w:r>
        <w:rPr>
          <w:rFonts w:ascii="Arial" w:hAnsi="Arial" w:cs="Arial"/>
          <w:sz w:val="24"/>
          <w:szCs w:val="24"/>
        </w:rPr>
        <w:t>ão</w:t>
      </w:r>
      <w:r w:rsidRPr="004F7DA3">
        <w:rPr>
          <w:rFonts w:ascii="Arial" w:hAnsi="Arial" w:cs="Arial"/>
          <w:sz w:val="24"/>
          <w:szCs w:val="24"/>
        </w:rPr>
        <w:t xml:space="preserve"> ser divulgado</w:t>
      </w:r>
      <w:r>
        <w:rPr>
          <w:rFonts w:ascii="Arial" w:hAnsi="Arial" w:cs="Arial"/>
          <w:sz w:val="24"/>
          <w:szCs w:val="24"/>
        </w:rPr>
        <w:t>s</w:t>
      </w:r>
      <w:r w:rsidRPr="004F7DA3">
        <w:rPr>
          <w:rFonts w:ascii="Arial" w:hAnsi="Arial" w:cs="Arial"/>
          <w:sz w:val="24"/>
          <w:szCs w:val="24"/>
        </w:rPr>
        <w:t xml:space="preserve"> pelo canal oficial do </w:t>
      </w:r>
      <w:proofErr w:type="spellStart"/>
      <w:r w:rsidRPr="004F7DA3">
        <w:rPr>
          <w:rFonts w:ascii="Arial" w:hAnsi="Arial" w:cs="Arial"/>
          <w:sz w:val="24"/>
          <w:szCs w:val="24"/>
        </w:rPr>
        <w:t>Youtube</w:t>
      </w:r>
      <w:proofErr w:type="spellEnd"/>
      <w:r w:rsidRPr="004F7DA3">
        <w:rPr>
          <w:rFonts w:ascii="Arial" w:hAnsi="Arial" w:cs="Arial"/>
          <w:sz w:val="24"/>
          <w:szCs w:val="24"/>
        </w:rPr>
        <w:t xml:space="preserve"> do Protocolo de Montreal no Brasil e também pelos sites e redes sociais dos parceiros para implementação dos projetos do Protocolo de Montreal no Brasil. </w:t>
      </w:r>
    </w:p>
    <w:p w14:paraId="441E4F76" w14:textId="77777777" w:rsidR="004F7DA3" w:rsidRDefault="004F7DA3" w:rsidP="004F7DA3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4C798D33" w14:textId="15DE849C" w:rsidR="00521584" w:rsidRDefault="007360E9" w:rsidP="00521584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E840E7">
        <w:rPr>
          <w:rFonts w:ascii="Arial" w:hAnsi="Arial" w:cs="Arial"/>
          <w:b/>
          <w:sz w:val="24"/>
          <w:szCs w:val="24"/>
        </w:rPr>
        <w:t>2</w:t>
      </w:r>
      <w:r w:rsidR="004E72C5" w:rsidRPr="00E840E7">
        <w:rPr>
          <w:rFonts w:ascii="Arial" w:hAnsi="Arial" w:cs="Arial"/>
          <w:b/>
          <w:sz w:val="24"/>
          <w:szCs w:val="24"/>
        </w:rPr>
        <w:t>.</w:t>
      </w:r>
      <w:r w:rsidR="00553E96">
        <w:rPr>
          <w:rFonts w:ascii="Arial" w:hAnsi="Arial" w:cs="Arial"/>
          <w:b/>
          <w:sz w:val="24"/>
          <w:szCs w:val="24"/>
        </w:rPr>
        <w:t>1</w:t>
      </w:r>
      <w:r w:rsidR="00C31965" w:rsidRPr="00E840E7">
        <w:rPr>
          <w:rFonts w:ascii="Arial" w:hAnsi="Arial" w:cs="Arial"/>
          <w:b/>
          <w:sz w:val="24"/>
          <w:szCs w:val="24"/>
        </w:rPr>
        <w:t>.</w:t>
      </w:r>
      <w:r w:rsidR="004E72C5" w:rsidRPr="00E840E7">
        <w:rPr>
          <w:rFonts w:ascii="Arial" w:hAnsi="Arial" w:cs="Arial"/>
          <w:b/>
          <w:sz w:val="24"/>
          <w:szCs w:val="24"/>
        </w:rPr>
        <w:t xml:space="preserve"> Vídeos </w:t>
      </w:r>
      <w:r w:rsidR="00E11544" w:rsidRPr="00E840E7">
        <w:rPr>
          <w:rFonts w:ascii="Arial" w:hAnsi="Arial" w:cs="Arial"/>
          <w:b/>
          <w:sz w:val="24"/>
          <w:szCs w:val="24"/>
        </w:rPr>
        <w:t>informativos</w:t>
      </w:r>
    </w:p>
    <w:p w14:paraId="08EBD821" w14:textId="77777777" w:rsidR="001E2BB5" w:rsidRDefault="001E2BB5" w:rsidP="00521584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</w:p>
    <w:p w14:paraId="7B88D275" w14:textId="34840F84" w:rsidR="001E2BB5" w:rsidRPr="001E2BB5" w:rsidRDefault="001E2BB5" w:rsidP="001E2BB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produção de vídeos informativos seguirá a rotina padrão das atividades de comunicação desenvolvidas no âmbito do PBH. As propostas serão submetidas à equipe do Ministério do Meio Ambiente (MMA), responsável pela coordenação do projeto, que avaliará a pertinência da atividade, assim como o roteiro de coleta de imagens, gravação e edição do vídeo. As atividades serão desenvolvidas em conjunto com as agências implementadoras </w:t>
      </w:r>
      <w:r w:rsidR="007E2B92">
        <w:rPr>
          <w:rFonts w:ascii="Arial" w:hAnsi="Arial" w:cs="Arial"/>
          <w:sz w:val="24"/>
          <w:szCs w:val="24"/>
        </w:rPr>
        <w:t>do projeto.</w:t>
      </w:r>
    </w:p>
    <w:p w14:paraId="563CF4D1" w14:textId="77777777" w:rsidR="001E2BB5" w:rsidRPr="00E840E7" w:rsidRDefault="001E2BB5" w:rsidP="007E2B9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E2AC05B" w14:textId="3F9376A5" w:rsidR="00521584" w:rsidRPr="00E840E7" w:rsidRDefault="007360E9" w:rsidP="00521584">
      <w:pPr>
        <w:spacing w:line="360" w:lineRule="auto"/>
        <w:ind w:left="1416"/>
        <w:jc w:val="both"/>
        <w:rPr>
          <w:rFonts w:ascii="Arial" w:hAnsi="Arial" w:cs="Arial"/>
          <w:b/>
          <w:sz w:val="24"/>
          <w:szCs w:val="24"/>
        </w:rPr>
      </w:pPr>
      <w:r w:rsidRPr="00E840E7">
        <w:rPr>
          <w:rFonts w:ascii="Arial" w:hAnsi="Arial" w:cs="Arial"/>
          <w:b/>
          <w:sz w:val="24"/>
          <w:szCs w:val="24"/>
        </w:rPr>
        <w:lastRenderedPageBreak/>
        <w:t>2.</w:t>
      </w:r>
      <w:r w:rsidR="007E2B92">
        <w:rPr>
          <w:rFonts w:ascii="Arial" w:hAnsi="Arial" w:cs="Arial"/>
          <w:b/>
          <w:sz w:val="24"/>
          <w:szCs w:val="24"/>
        </w:rPr>
        <w:t>1</w:t>
      </w:r>
      <w:r w:rsidRPr="00E840E7">
        <w:rPr>
          <w:rFonts w:ascii="Arial" w:hAnsi="Arial" w:cs="Arial"/>
          <w:b/>
          <w:sz w:val="24"/>
          <w:szCs w:val="24"/>
        </w:rPr>
        <w:t>.</w:t>
      </w:r>
      <w:r w:rsidR="004E72C5" w:rsidRPr="00E840E7">
        <w:rPr>
          <w:rFonts w:ascii="Arial" w:hAnsi="Arial" w:cs="Arial"/>
          <w:b/>
          <w:sz w:val="24"/>
          <w:szCs w:val="24"/>
        </w:rPr>
        <w:t>1</w:t>
      </w:r>
      <w:r w:rsidR="00C31965" w:rsidRPr="00E840E7">
        <w:rPr>
          <w:rFonts w:ascii="Arial" w:hAnsi="Arial" w:cs="Arial"/>
          <w:b/>
          <w:sz w:val="24"/>
          <w:szCs w:val="24"/>
        </w:rPr>
        <w:t>.</w:t>
      </w:r>
      <w:r w:rsidR="004E72C5" w:rsidRPr="00E840E7">
        <w:rPr>
          <w:rFonts w:ascii="Arial" w:hAnsi="Arial" w:cs="Arial"/>
          <w:b/>
          <w:sz w:val="24"/>
          <w:szCs w:val="24"/>
        </w:rPr>
        <w:t xml:space="preserve"> </w:t>
      </w:r>
      <w:r w:rsidR="007E2B92">
        <w:rPr>
          <w:rFonts w:ascii="Arial" w:hAnsi="Arial" w:cs="Arial"/>
          <w:b/>
          <w:sz w:val="24"/>
          <w:szCs w:val="24"/>
        </w:rPr>
        <w:t>PNUD</w:t>
      </w:r>
    </w:p>
    <w:p w14:paraId="1AAD82A0" w14:textId="049B6CE0" w:rsidR="000A1DB7" w:rsidRDefault="00EA38B9" w:rsidP="00EA38B9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realização de u</w:t>
      </w:r>
      <w:r w:rsidR="000A1DB7">
        <w:rPr>
          <w:rFonts w:ascii="Arial" w:hAnsi="Arial" w:cs="Arial"/>
          <w:sz w:val="24"/>
          <w:szCs w:val="24"/>
        </w:rPr>
        <w:t>m novo vídeo relacionado ao Projeto para o Setor de Manufatura de Espumas de Poliuretano será propost</w:t>
      </w:r>
      <w:r>
        <w:rPr>
          <w:rFonts w:ascii="Arial" w:hAnsi="Arial" w:cs="Arial"/>
          <w:sz w:val="24"/>
          <w:szCs w:val="24"/>
        </w:rPr>
        <w:t>a em conjunto com o PNUD. Após o vídeo sobre a e</w:t>
      </w:r>
      <w:r w:rsidR="000A1DB7" w:rsidRPr="000A1DB7">
        <w:rPr>
          <w:rFonts w:ascii="Arial" w:hAnsi="Arial" w:cs="Arial"/>
          <w:sz w:val="24"/>
          <w:szCs w:val="24"/>
        </w:rPr>
        <w:t>liminação do uso do HCFC-141b no setor de espumas</w:t>
      </w:r>
      <w:r>
        <w:rPr>
          <w:rFonts w:ascii="Arial" w:hAnsi="Arial" w:cs="Arial"/>
          <w:sz w:val="24"/>
          <w:szCs w:val="24"/>
        </w:rPr>
        <w:t xml:space="preserve">, publicado em 10 de outubro de 2019, considera-se importante a </w:t>
      </w:r>
      <w:r w:rsidR="00F5441C">
        <w:rPr>
          <w:rFonts w:ascii="Arial" w:hAnsi="Arial" w:cs="Arial"/>
          <w:sz w:val="24"/>
          <w:szCs w:val="24"/>
        </w:rPr>
        <w:t xml:space="preserve">realização de novo vídeo para que os representantes do segmento conheçam as próximas ações que serão implementadas pelo projeto, uma vez que a Etapa 2 </w:t>
      </w:r>
      <w:r w:rsidR="00F5441C" w:rsidRPr="00F5441C">
        <w:rPr>
          <w:rFonts w:ascii="Arial" w:hAnsi="Arial" w:cs="Arial"/>
          <w:sz w:val="24"/>
          <w:szCs w:val="24"/>
        </w:rPr>
        <w:t xml:space="preserve">está focada na eliminação dos </w:t>
      </w:r>
      <w:proofErr w:type="spellStart"/>
      <w:r w:rsidR="00F5441C" w:rsidRPr="00F5441C">
        <w:rPr>
          <w:rFonts w:ascii="Arial" w:hAnsi="Arial" w:cs="Arial"/>
          <w:sz w:val="24"/>
          <w:szCs w:val="24"/>
        </w:rPr>
        <w:t>HCFCs</w:t>
      </w:r>
      <w:proofErr w:type="spellEnd"/>
      <w:r w:rsidR="00F5441C" w:rsidRPr="00F5441C">
        <w:rPr>
          <w:rFonts w:ascii="Arial" w:hAnsi="Arial" w:cs="Arial"/>
          <w:sz w:val="24"/>
          <w:szCs w:val="24"/>
        </w:rPr>
        <w:t xml:space="preserve"> consumidos exclusivamente pelo setor de manufatura de espumas rígidas de poliuretano</w:t>
      </w:r>
      <w:r w:rsidR="00F5441C">
        <w:rPr>
          <w:rFonts w:ascii="Arial" w:hAnsi="Arial" w:cs="Arial"/>
          <w:sz w:val="24"/>
          <w:szCs w:val="24"/>
        </w:rPr>
        <w:t xml:space="preserve">. </w:t>
      </w:r>
    </w:p>
    <w:p w14:paraId="46F81DF9" w14:textId="783157B5" w:rsidR="00F5441C" w:rsidRDefault="00F5441C" w:rsidP="00EA38B9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conjunto com o PNUD, também está proposta a realização de novo vídeo voltado para o Projeto de Gerenciamento e Destinação Final de Substâncias que Destroem o Ozônio (SDOs). A partir de 2020, o tratamento térmico por meio da incineração estará em pleno funcionamento e a equipe técnica do PNUD iniciará os trabalhos para a realização de </w:t>
      </w:r>
      <w:r w:rsidR="00D0589D">
        <w:rPr>
          <w:rFonts w:ascii="Arial" w:hAnsi="Arial" w:cs="Arial"/>
          <w:sz w:val="24"/>
          <w:szCs w:val="24"/>
        </w:rPr>
        <w:t>workshop para sistema de gerenciamento ambiental de SDO</w:t>
      </w:r>
      <w:bookmarkStart w:id="0" w:name="_GoBack"/>
      <w:bookmarkEnd w:id="0"/>
      <w:r w:rsidR="0041641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o que se mostra como uma oportunidade para a coleta de imagens para a produção do material audiovisual.  </w:t>
      </w:r>
    </w:p>
    <w:p w14:paraId="23AF7C60" w14:textId="41BEDD4B" w:rsidR="00AA20AE" w:rsidRPr="00E840E7" w:rsidRDefault="00F5441C" w:rsidP="00F5441C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</w:t>
      </w:r>
      <w:r w:rsidR="00AA20AE" w:rsidRPr="00E840E7">
        <w:rPr>
          <w:rFonts w:ascii="Arial" w:hAnsi="Arial" w:cs="Arial"/>
          <w:sz w:val="24"/>
          <w:szCs w:val="24"/>
        </w:rPr>
        <w:t xml:space="preserve"> a realização do</w:t>
      </w:r>
      <w:r>
        <w:rPr>
          <w:rFonts w:ascii="Arial" w:hAnsi="Arial" w:cs="Arial"/>
          <w:sz w:val="24"/>
          <w:szCs w:val="24"/>
        </w:rPr>
        <w:t>s dois</w:t>
      </w:r>
      <w:r w:rsidR="00AA20AE" w:rsidRPr="00E840E7">
        <w:rPr>
          <w:rFonts w:ascii="Arial" w:hAnsi="Arial" w:cs="Arial"/>
          <w:sz w:val="24"/>
          <w:szCs w:val="24"/>
        </w:rPr>
        <w:t xml:space="preserve"> vídeo</w:t>
      </w:r>
      <w:r>
        <w:rPr>
          <w:rFonts w:ascii="Arial" w:hAnsi="Arial" w:cs="Arial"/>
          <w:sz w:val="24"/>
          <w:szCs w:val="24"/>
        </w:rPr>
        <w:t>s</w:t>
      </w:r>
      <w:r w:rsidR="00AA20AE" w:rsidRPr="00E840E7">
        <w:rPr>
          <w:rFonts w:ascii="Arial" w:hAnsi="Arial" w:cs="Arial"/>
          <w:sz w:val="24"/>
          <w:szCs w:val="24"/>
        </w:rPr>
        <w:t xml:space="preserve"> informativo</w:t>
      </w:r>
      <w:r>
        <w:rPr>
          <w:rFonts w:ascii="Arial" w:hAnsi="Arial" w:cs="Arial"/>
          <w:sz w:val="24"/>
          <w:szCs w:val="24"/>
        </w:rPr>
        <w:t>s</w:t>
      </w:r>
      <w:r w:rsidR="00AA20AE" w:rsidRPr="00E840E7">
        <w:rPr>
          <w:rFonts w:ascii="Arial" w:hAnsi="Arial" w:cs="Arial"/>
          <w:sz w:val="24"/>
          <w:szCs w:val="24"/>
        </w:rPr>
        <w:t>, sugere-se, primeirame</w:t>
      </w:r>
      <w:r>
        <w:rPr>
          <w:rFonts w:ascii="Arial" w:hAnsi="Arial" w:cs="Arial"/>
          <w:sz w:val="24"/>
          <w:szCs w:val="24"/>
        </w:rPr>
        <w:t>nte, a formulação de um programa para a coleta de imagens, com indicação dos entrevistados e perguntas sugeridas, e de um roteiro prévio para a edição posterior do vídeo. O processo será conduzido pelo consultor de comunicação em conjunto com a equipe do PNUD, sob a coordenação do MMA, e cada um dos vídeos deverá ter, no máximo,</w:t>
      </w:r>
      <w:r w:rsidR="007360E9" w:rsidRPr="00E840E7">
        <w:rPr>
          <w:rFonts w:ascii="Arial" w:hAnsi="Arial" w:cs="Arial"/>
          <w:sz w:val="24"/>
          <w:szCs w:val="24"/>
        </w:rPr>
        <w:t xml:space="preserve"> 5 minutos de duração</w:t>
      </w:r>
      <w:r>
        <w:rPr>
          <w:rFonts w:ascii="Arial" w:hAnsi="Arial" w:cs="Arial"/>
          <w:sz w:val="24"/>
          <w:szCs w:val="24"/>
        </w:rPr>
        <w:t>.</w:t>
      </w:r>
    </w:p>
    <w:p w14:paraId="1E432640" w14:textId="77777777" w:rsidR="00521584" w:rsidRDefault="00521584" w:rsidP="00D05361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</w:p>
    <w:p w14:paraId="58E00BF2" w14:textId="4A8CC8FF" w:rsidR="00516FE5" w:rsidRPr="00E840E7" w:rsidRDefault="00516FE5" w:rsidP="00516FE5">
      <w:pPr>
        <w:spacing w:line="360" w:lineRule="auto"/>
        <w:ind w:left="1416"/>
        <w:jc w:val="both"/>
        <w:rPr>
          <w:rFonts w:ascii="Arial" w:hAnsi="Arial" w:cs="Arial"/>
          <w:b/>
          <w:sz w:val="24"/>
          <w:szCs w:val="24"/>
        </w:rPr>
      </w:pPr>
      <w:r w:rsidRPr="00E840E7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>1</w:t>
      </w:r>
      <w:r w:rsidRPr="00E840E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</w:t>
      </w:r>
      <w:r w:rsidRPr="00E840E7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GIZ</w:t>
      </w:r>
    </w:p>
    <w:p w14:paraId="6DE3D7F0" w14:textId="7CFA4708" w:rsidR="00516FE5" w:rsidRDefault="00516FE5" w:rsidP="00516FE5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série “Boas Práticas em Minutos” constituirá as prioridades em relação à produção de vídeos em parceria com a </w:t>
      </w:r>
      <w:r w:rsidRPr="00711888">
        <w:rPr>
          <w:rFonts w:ascii="Arial" w:hAnsi="Arial" w:cs="Arial"/>
          <w:sz w:val="24"/>
          <w:szCs w:val="24"/>
        </w:rPr>
        <w:t>Cooperação Técnica Alemã para o Desenvolvimento Sustentável</w:t>
      </w:r>
      <w:r>
        <w:rPr>
          <w:rFonts w:ascii="Arial" w:hAnsi="Arial" w:cs="Arial"/>
          <w:sz w:val="24"/>
          <w:szCs w:val="24"/>
        </w:rPr>
        <w:t xml:space="preserve">. As imagens foram coletadas entre outubro e </w:t>
      </w:r>
      <w:r>
        <w:rPr>
          <w:rFonts w:ascii="Arial" w:hAnsi="Arial" w:cs="Arial"/>
          <w:sz w:val="24"/>
          <w:szCs w:val="24"/>
        </w:rPr>
        <w:lastRenderedPageBreak/>
        <w:t xml:space="preserve">novembro de 2019, em escolas parceiras </w:t>
      </w:r>
      <w:r w:rsidR="003C2BF9">
        <w:rPr>
          <w:rFonts w:ascii="Arial" w:hAnsi="Arial" w:cs="Arial"/>
          <w:sz w:val="24"/>
          <w:szCs w:val="24"/>
        </w:rPr>
        <w:t xml:space="preserve">na realização dos Cursos de </w:t>
      </w:r>
      <w:r w:rsidR="003C2BF9" w:rsidRPr="003C2BF9">
        <w:rPr>
          <w:rFonts w:ascii="Arial" w:hAnsi="Arial" w:cs="Arial"/>
          <w:sz w:val="24"/>
          <w:szCs w:val="24"/>
        </w:rPr>
        <w:t xml:space="preserve">Boas Práticas em Sistemas de Ar Condicionado do tipo Janela e </w:t>
      </w:r>
      <w:proofErr w:type="spellStart"/>
      <w:r w:rsidR="003C2BF9" w:rsidRPr="003C2BF9">
        <w:rPr>
          <w:rFonts w:ascii="Arial" w:hAnsi="Arial" w:cs="Arial"/>
          <w:sz w:val="24"/>
          <w:szCs w:val="24"/>
        </w:rPr>
        <w:t>Mini-Split</w:t>
      </w:r>
      <w:proofErr w:type="spellEnd"/>
      <w:r w:rsidR="003C2BF9">
        <w:rPr>
          <w:rFonts w:ascii="Arial" w:hAnsi="Arial" w:cs="Arial"/>
          <w:sz w:val="24"/>
          <w:szCs w:val="24"/>
        </w:rPr>
        <w:t>.</w:t>
      </w:r>
    </w:p>
    <w:p w14:paraId="35B0A422" w14:textId="17FEC440" w:rsidR="0000638F" w:rsidRDefault="003C2BF9" w:rsidP="009F023D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todo, cinco vídeos são propostos para a série e sugere-se que cada um deles seja publicado mensalmente, entre janeiro e maio de 2020. A cada novo vídeo, uma nota informativa deverá ser publicada na página do Protocolo de Montreal e enviada mensalmente como parte integrante dos boletins informativos. O material encontra-se em fase de edição com base nos roteiros prévios </w:t>
      </w:r>
      <w:r w:rsidR="00690B84">
        <w:rPr>
          <w:rFonts w:ascii="Arial" w:hAnsi="Arial" w:cs="Arial"/>
          <w:sz w:val="24"/>
          <w:szCs w:val="24"/>
        </w:rPr>
        <w:t>aprovados pelo MMA, conforme</w:t>
      </w:r>
      <w:r>
        <w:rPr>
          <w:rFonts w:ascii="Arial" w:hAnsi="Arial" w:cs="Arial"/>
          <w:sz w:val="24"/>
          <w:szCs w:val="24"/>
        </w:rPr>
        <w:t xml:space="preserve"> a listagem abaixo:</w:t>
      </w:r>
    </w:p>
    <w:p w14:paraId="4DEDBEB8" w14:textId="77777777" w:rsidR="009F023D" w:rsidRDefault="009F023D" w:rsidP="009F023D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</w:p>
    <w:p w14:paraId="02DEB9CE" w14:textId="1115D072" w:rsidR="00770C55" w:rsidRPr="00770C55" w:rsidRDefault="00770C55" w:rsidP="00770C55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770C55">
        <w:rPr>
          <w:rFonts w:ascii="Arial" w:hAnsi="Arial" w:cs="Arial"/>
          <w:b/>
          <w:sz w:val="24"/>
          <w:szCs w:val="24"/>
        </w:rPr>
        <w:t>roc</w:t>
      </w:r>
      <w:r>
        <w:rPr>
          <w:rFonts w:ascii="Arial" w:hAnsi="Arial" w:cs="Arial"/>
          <w:b/>
          <w:sz w:val="24"/>
          <w:szCs w:val="24"/>
        </w:rPr>
        <w:t>esso de brasagem com nitrogênio</w:t>
      </w:r>
    </w:p>
    <w:p w14:paraId="140181E8" w14:textId="358AD300" w:rsidR="00521584" w:rsidRPr="00770C55" w:rsidRDefault="00690B84" w:rsidP="00770C55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770C55">
        <w:rPr>
          <w:rFonts w:ascii="Arial" w:hAnsi="Arial" w:cs="Arial"/>
          <w:sz w:val="24"/>
          <w:szCs w:val="24"/>
        </w:rPr>
        <w:t xml:space="preserve">Local: </w:t>
      </w:r>
      <w:r w:rsidR="00770C55" w:rsidRPr="00770C55">
        <w:rPr>
          <w:rFonts w:ascii="Arial" w:hAnsi="Arial" w:cs="Arial"/>
          <w:sz w:val="24"/>
          <w:szCs w:val="24"/>
        </w:rPr>
        <w:t>IFBA – Salvador (BA)</w:t>
      </w:r>
    </w:p>
    <w:p w14:paraId="2911B8D5" w14:textId="61B9156A" w:rsidR="00690B84" w:rsidRDefault="00690B84" w:rsidP="00D05361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da coleta de imagens: </w:t>
      </w:r>
      <w:r w:rsidR="00770C55">
        <w:rPr>
          <w:rFonts w:ascii="Arial" w:hAnsi="Arial" w:cs="Arial"/>
          <w:sz w:val="24"/>
          <w:szCs w:val="24"/>
        </w:rPr>
        <w:t>31/10</w:t>
      </w:r>
      <w:r>
        <w:rPr>
          <w:rFonts w:ascii="Arial" w:hAnsi="Arial" w:cs="Arial"/>
          <w:sz w:val="24"/>
          <w:szCs w:val="24"/>
        </w:rPr>
        <w:t>/19</w:t>
      </w:r>
    </w:p>
    <w:p w14:paraId="25D4AE8C" w14:textId="77777777" w:rsidR="00690B84" w:rsidRDefault="00690B84" w:rsidP="00D05361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3434C1F5" w14:textId="55E9D87C" w:rsidR="00690B84" w:rsidRPr="00770C55" w:rsidRDefault="00770C55" w:rsidP="00770C55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70C55">
        <w:rPr>
          <w:rFonts w:ascii="Arial" w:hAnsi="Arial" w:cs="Arial"/>
          <w:b/>
          <w:sz w:val="24"/>
          <w:szCs w:val="24"/>
        </w:rPr>
        <w:t>V</w:t>
      </w:r>
      <w:r w:rsidR="00690B84" w:rsidRPr="00770C55">
        <w:rPr>
          <w:rFonts w:ascii="Arial" w:hAnsi="Arial" w:cs="Arial"/>
          <w:b/>
          <w:sz w:val="24"/>
          <w:szCs w:val="24"/>
        </w:rPr>
        <w:t xml:space="preserve">ácuo no circuito de ar condicionado do tipo </w:t>
      </w:r>
      <w:proofErr w:type="spellStart"/>
      <w:r w:rsidR="00690B84" w:rsidRPr="00770C55">
        <w:rPr>
          <w:rFonts w:ascii="Arial" w:hAnsi="Arial" w:cs="Arial"/>
          <w:b/>
          <w:sz w:val="24"/>
          <w:szCs w:val="24"/>
        </w:rPr>
        <w:t>mini-split</w:t>
      </w:r>
      <w:proofErr w:type="spellEnd"/>
      <w:r w:rsidR="00690B84" w:rsidRPr="00770C55">
        <w:rPr>
          <w:rFonts w:ascii="Arial" w:hAnsi="Arial" w:cs="Arial"/>
          <w:sz w:val="24"/>
          <w:szCs w:val="24"/>
        </w:rPr>
        <w:t xml:space="preserve"> </w:t>
      </w:r>
    </w:p>
    <w:p w14:paraId="67019BDC" w14:textId="77777777" w:rsidR="00690B84" w:rsidRDefault="00690B84" w:rsidP="00690B84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CTGAS-ER – Natal (RN)</w:t>
      </w:r>
    </w:p>
    <w:p w14:paraId="43C5282E" w14:textId="77777777" w:rsidR="00690B84" w:rsidRDefault="00690B84" w:rsidP="00690B84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da coleta de imagens: 01/11/19</w:t>
      </w:r>
    </w:p>
    <w:p w14:paraId="6601E438" w14:textId="77777777" w:rsidR="00770C55" w:rsidRDefault="00770C55" w:rsidP="00690B84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719D16FA" w14:textId="12B1A330" w:rsidR="00770C55" w:rsidRDefault="00770C55" w:rsidP="00770C55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70C55">
        <w:rPr>
          <w:rFonts w:ascii="Arial" w:hAnsi="Arial" w:cs="Arial"/>
          <w:b/>
          <w:sz w:val="24"/>
          <w:szCs w:val="24"/>
        </w:rPr>
        <w:t>Cálculo do peso bruto máximo para recolhimento de fluidos</w:t>
      </w:r>
    </w:p>
    <w:p w14:paraId="0722F460" w14:textId="783FDD5A" w:rsidR="00770C55" w:rsidRDefault="00770C55" w:rsidP="00770C55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Senai-SP – São Paulo (SP)</w:t>
      </w:r>
    </w:p>
    <w:p w14:paraId="7CF904F3" w14:textId="3924474F" w:rsidR="00770C55" w:rsidRDefault="00770C55" w:rsidP="00770C55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da coleta de imagens: 18/11/19</w:t>
      </w:r>
    </w:p>
    <w:p w14:paraId="3F1BCE7C" w14:textId="77777777" w:rsidR="00726707" w:rsidRDefault="00726707" w:rsidP="00770C55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</w:p>
    <w:p w14:paraId="28CD4111" w14:textId="767C0E00" w:rsidR="00726707" w:rsidRPr="00726707" w:rsidRDefault="00726707" w:rsidP="00726707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26707">
        <w:rPr>
          <w:rFonts w:ascii="Arial" w:hAnsi="Arial" w:cs="Arial"/>
          <w:b/>
          <w:sz w:val="24"/>
          <w:szCs w:val="24"/>
        </w:rPr>
        <w:t xml:space="preserve">Recolhimento de HCFC-22 de um sistema </w:t>
      </w:r>
      <w:r>
        <w:rPr>
          <w:rFonts w:ascii="Arial" w:hAnsi="Arial" w:cs="Arial"/>
          <w:b/>
          <w:sz w:val="24"/>
          <w:szCs w:val="24"/>
        </w:rPr>
        <w:t>de ar condicionado</w:t>
      </w:r>
    </w:p>
    <w:p w14:paraId="4FC7A57B" w14:textId="541ED5AC" w:rsidR="00770C55" w:rsidRPr="00726707" w:rsidRDefault="00726707" w:rsidP="00770C55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Senai – Toledo (PR)</w:t>
      </w:r>
    </w:p>
    <w:p w14:paraId="3FD0838E" w14:textId="6F2F351F" w:rsidR="00770C55" w:rsidRDefault="00726707" w:rsidP="00770C55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da coleta de imagens: 19/11/19</w:t>
      </w:r>
    </w:p>
    <w:p w14:paraId="0115E3D8" w14:textId="77777777" w:rsidR="00726707" w:rsidRDefault="00726707" w:rsidP="00770C55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</w:p>
    <w:p w14:paraId="3FD2996E" w14:textId="7F657B31" w:rsidR="00726707" w:rsidRPr="00D77893" w:rsidRDefault="00D77893" w:rsidP="00726707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77893">
        <w:rPr>
          <w:rFonts w:ascii="Arial" w:hAnsi="Arial" w:cs="Arial"/>
          <w:b/>
          <w:sz w:val="24"/>
          <w:szCs w:val="24"/>
        </w:rPr>
        <w:t>Detecção de vazamentos por hidrogênio</w:t>
      </w:r>
    </w:p>
    <w:p w14:paraId="447AC06C" w14:textId="7C6E3C65" w:rsidR="00690B84" w:rsidRDefault="00D77893" w:rsidP="00D05361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Senai – Várzea Grande (MT)</w:t>
      </w:r>
    </w:p>
    <w:p w14:paraId="66D7B601" w14:textId="225B56C0" w:rsidR="00D77893" w:rsidRDefault="00D77893" w:rsidP="00D05361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da coleta de imagens: 21/11/19</w:t>
      </w:r>
    </w:p>
    <w:p w14:paraId="6B38F1F8" w14:textId="77777777" w:rsidR="00690B84" w:rsidRDefault="00690B84" w:rsidP="00D05361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7F1372A1" w14:textId="6CC5628C" w:rsidR="004F7DA3" w:rsidRDefault="004F7DA3" w:rsidP="004F7DA3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 w:rsidRPr="004F7DA3">
        <w:rPr>
          <w:rFonts w:ascii="Arial" w:hAnsi="Arial" w:cs="Arial"/>
          <w:sz w:val="24"/>
          <w:szCs w:val="24"/>
        </w:rPr>
        <w:t xml:space="preserve">Os vídeos </w:t>
      </w:r>
      <w:r>
        <w:rPr>
          <w:rFonts w:ascii="Arial" w:hAnsi="Arial" w:cs="Arial"/>
          <w:sz w:val="24"/>
          <w:szCs w:val="24"/>
        </w:rPr>
        <w:t xml:space="preserve">que serão desenvolvidos </w:t>
      </w:r>
      <w:r w:rsidRPr="004F7DA3">
        <w:rPr>
          <w:rFonts w:ascii="Arial" w:hAnsi="Arial" w:cs="Arial"/>
          <w:sz w:val="24"/>
          <w:szCs w:val="24"/>
        </w:rPr>
        <w:t xml:space="preserve">em conjunto com a GIZ também envolvem a série </w:t>
      </w:r>
      <w:r w:rsidR="00416412">
        <w:rPr>
          <w:rFonts w:ascii="Arial" w:hAnsi="Arial" w:cs="Arial"/>
          <w:sz w:val="24"/>
          <w:szCs w:val="24"/>
        </w:rPr>
        <w:t>“</w:t>
      </w:r>
      <w:r w:rsidRPr="004F7DA3">
        <w:rPr>
          <w:rFonts w:ascii="Arial" w:hAnsi="Arial" w:cs="Arial"/>
          <w:sz w:val="24"/>
          <w:szCs w:val="24"/>
        </w:rPr>
        <w:t xml:space="preserve">Capacitação em foco: depoimentos de </w:t>
      </w:r>
      <w:proofErr w:type="spellStart"/>
      <w:r w:rsidRPr="004F7DA3">
        <w:rPr>
          <w:rFonts w:ascii="Arial" w:hAnsi="Arial" w:cs="Arial"/>
          <w:sz w:val="24"/>
          <w:szCs w:val="24"/>
        </w:rPr>
        <w:t>treinandos</w:t>
      </w:r>
      <w:proofErr w:type="spellEnd"/>
      <w:r w:rsidRPr="004F7DA3">
        <w:rPr>
          <w:rFonts w:ascii="Arial" w:hAnsi="Arial" w:cs="Arial"/>
          <w:sz w:val="24"/>
          <w:szCs w:val="24"/>
        </w:rPr>
        <w:t xml:space="preserve"> e treinadores</w:t>
      </w:r>
      <w:r w:rsidR="00416412">
        <w:rPr>
          <w:rFonts w:ascii="Arial" w:hAnsi="Arial" w:cs="Arial"/>
          <w:sz w:val="24"/>
          <w:szCs w:val="24"/>
        </w:rPr>
        <w:t>”</w:t>
      </w:r>
      <w:r w:rsidRPr="004F7DA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 previsão é que novos personagens sejam identificados pela equipe da GIZ ao longo de 2020 para que, após aprovação por parte do MMA, sejam definidos roteiros e data de coleta de imagens. </w:t>
      </w:r>
    </w:p>
    <w:p w14:paraId="2390A4EA" w14:textId="77777777" w:rsidR="004F7DA3" w:rsidRPr="00E840E7" w:rsidRDefault="004F7DA3" w:rsidP="00D05361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791DE8FF" w14:textId="408145CA" w:rsidR="00CB7522" w:rsidRDefault="0001189C" w:rsidP="00A665A0">
      <w:pPr>
        <w:spacing w:line="36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 w:rsidRPr="00E840E7">
        <w:rPr>
          <w:rFonts w:ascii="Arial" w:hAnsi="Arial" w:cs="Arial"/>
          <w:b/>
          <w:sz w:val="24"/>
          <w:szCs w:val="24"/>
        </w:rPr>
        <w:tab/>
        <w:t>2.</w:t>
      </w:r>
      <w:r w:rsidR="00CB7522">
        <w:rPr>
          <w:rFonts w:ascii="Arial" w:hAnsi="Arial" w:cs="Arial"/>
          <w:b/>
          <w:sz w:val="24"/>
          <w:szCs w:val="24"/>
        </w:rPr>
        <w:t>1</w:t>
      </w:r>
      <w:r w:rsidRPr="00E840E7">
        <w:rPr>
          <w:rFonts w:ascii="Arial" w:hAnsi="Arial" w:cs="Arial"/>
          <w:b/>
          <w:sz w:val="24"/>
          <w:szCs w:val="24"/>
        </w:rPr>
        <w:t>.3.</w:t>
      </w:r>
      <w:r w:rsidR="00A665A0" w:rsidRPr="00E840E7">
        <w:rPr>
          <w:rFonts w:ascii="Arial" w:hAnsi="Arial" w:cs="Arial"/>
          <w:b/>
          <w:sz w:val="24"/>
          <w:szCs w:val="24"/>
        </w:rPr>
        <w:t xml:space="preserve"> </w:t>
      </w:r>
      <w:r w:rsidR="00CB7522">
        <w:rPr>
          <w:rFonts w:ascii="Arial" w:hAnsi="Arial" w:cs="Arial"/>
          <w:b/>
          <w:sz w:val="24"/>
          <w:szCs w:val="24"/>
        </w:rPr>
        <w:t>UNIDO</w:t>
      </w:r>
    </w:p>
    <w:p w14:paraId="145744DB" w14:textId="3FC5F418" w:rsidR="00AA2EEE" w:rsidRDefault="00207B35" w:rsidP="00CB7522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AA2EEE">
        <w:rPr>
          <w:rFonts w:ascii="Arial" w:hAnsi="Arial" w:cs="Arial"/>
          <w:sz w:val="24"/>
          <w:szCs w:val="24"/>
        </w:rPr>
        <w:t xml:space="preserve">esponsável pela implementação do Projeto para o Setor de Manufatura de Equipamentos de Refrigeração e Ar Condicionado, a UNIDO tem a previsão de realizar dois eventos para o setor de refrigeração e dois para o setor de ar condicionados, um de cada setor no primeiro e segundo semestres de 2020. </w:t>
      </w:r>
      <w:r w:rsidR="00963AC4">
        <w:rPr>
          <w:rFonts w:ascii="Arial" w:hAnsi="Arial" w:cs="Arial"/>
          <w:sz w:val="24"/>
          <w:szCs w:val="24"/>
        </w:rPr>
        <w:t xml:space="preserve">Além disso, está previsto um evento sobre a finalização do contrato com a empresa </w:t>
      </w:r>
      <w:proofErr w:type="spellStart"/>
      <w:r w:rsidR="00963AC4">
        <w:rPr>
          <w:rFonts w:ascii="Arial" w:hAnsi="Arial" w:cs="Arial"/>
          <w:sz w:val="24"/>
          <w:szCs w:val="24"/>
        </w:rPr>
        <w:t>Eletrofrio</w:t>
      </w:r>
      <w:proofErr w:type="spellEnd"/>
      <w:r w:rsidR="00963AC4">
        <w:rPr>
          <w:rFonts w:ascii="Arial" w:hAnsi="Arial" w:cs="Arial"/>
          <w:sz w:val="24"/>
          <w:szCs w:val="24"/>
        </w:rPr>
        <w:t>.</w:t>
      </w:r>
    </w:p>
    <w:p w14:paraId="4C5CBEAE" w14:textId="00E1CD78" w:rsidR="00207B35" w:rsidRDefault="00207B35" w:rsidP="00CB7522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estratégia para a divulgação dessas ações, propõe-se o acompanhamento dos eventos, como tem sido feito em ocasiões anteriores, para a realização de filmagens de todo o evento, além </w:t>
      </w:r>
      <w:r w:rsidR="00BD5D0B">
        <w:rPr>
          <w:rFonts w:ascii="Arial" w:hAnsi="Arial" w:cs="Arial"/>
          <w:sz w:val="24"/>
          <w:szCs w:val="24"/>
        </w:rPr>
        <w:t xml:space="preserve">do registro fotográfico e da coleta de depoimentos para a construção de matéria informativa, que deverá ser publicada no site do </w:t>
      </w:r>
      <w:r w:rsidR="00416412">
        <w:rPr>
          <w:rFonts w:ascii="Arial" w:hAnsi="Arial" w:cs="Arial"/>
          <w:sz w:val="24"/>
          <w:szCs w:val="24"/>
        </w:rPr>
        <w:t xml:space="preserve">Ministério do Meio Ambiente e do </w:t>
      </w:r>
      <w:r w:rsidR="00BD5D0B">
        <w:rPr>
          <w:rFonts w:ascii="Arial" w:hAnsi="Arial" w:cs="Arial"/>
          <w:sz w:val="24"/>
          <w:szCs w:val="24"/>
        </w:rPr>
        <w:t xml:space="preserve">Protocolo de Montreal e enviada no boletim informativo mensal. </w:t>
      </w:r>
    </w:p>
    <w:p w14:paraId="21082EB6" w14:textId="6B628D6B" w:rsidR="00BD5D0B" w:rsidRDefault="00963AC4" w:rsidP="00CB7522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produção de um vídeo sobre o projeto que envolve a formulação de </w:t>
      </w:r>
      <w:proofErr w:type="spellStart"/>
      <w:r>
        <w:rPr>
          <w:rFonts w:ascii="Arial" w:hAnsi="Arial" w:cs="Arial"/>
          <w:sz w:val="24"/>
          <w:szCs w:val="24"/>
        </w:rPr>
        <w:t>chiller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02AAD">
        <w:rPr>
          <w:rFonts w:ascii="Arial" w:hAnsi="Arial" w:cs="Arial"/>
          <w:sz w:val="24"/>
          <w:szCs w:val="24"/>
        </w:rPr>
        <w:t xml:space="preserve">à </w:t>
      </w:r>
      <w:r>
        <w:rPr>
          <w:rFonts w:ascii="Arial" w:hAnsi="Arial" w:cs="Arial"/>
          <w:sz w:val="24"/>
          <w:szCs w:val="24"/>
        </w:rPr>
        <w:t xml:space="preserve">base de fluido frigorífico alternativo também está entre as propostas desta estratégia para as ações implementadas pela UNIDO. Ao longo do </w:t>
      </w:r>
      <w:r>
        <w:rPr>
          <w:rFonts w:ascii="Arial" w:hAnsi="Arial" w:cs="Arial"/>
          <w:sz w:val="24"/>
          <w:szCs w:val="24"/>
        </w:rPr>
        <w:lastRenderedPageBreak/>
        <w:t xml:space="preserve">segundo semestre de 2019, foi realizada a coleta de imagens na empresa </w:t>
      </w:r>
      <w:proofErr w:type="spellStart"/>
      <w:r>
        <w:rPr>
          <w:rFonts w:ascii="Arial" w:hAnsi="Arial" w:cs="Arial"/>
          <w:sz w:val="24"/>
          <w:szCs w:val="24"/>
        </w:rPr>
        <w:t>Eletrofrio</w:t>
      </w:r>
      <w:proofErr w:type="spellEnd"/>
      <w:r>
        <w:rPr>
          <w:rFonts w:ascii="Arial" w:hAnsi="Arial" w:cs="Arial"/>
          <w:sz w:val="24"/>
          <w:szCs w:val="24"/>
        </w:rPr>
        <w:t xml:space="preserve"> e no supermercado Condor, em Curitiba. </w:t>
      </w:r>
    </w:p>
    <w:p w14:paraId="23942869" w14:textId="30BD8064" w:rsidR="00963AC4" w:rsidRDefault="00963AC4" w:rsidP="00CB7522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outras duas empresas envolvidas nesse projeto são a Plotter Racks e uma rede de supermercados de Juiz de Fora (MG). A previsão da UNIDO é que as datas de conclusão das atividades dessas duas empresas sejam definidas no primeiro semestre de 2020. Com isso, será possível definir roteiro e data de coleta de imagens, assim como prazo para conclusão e veiculação do referido vídeo. </w:t>
      </w:r>
    </w:p>
    <w:p w14:paraId="629EEDAF" w14:textId="77777777" w:rsidR="0099175E" w:rsidRPr="00E840E7" w:rsidRDefault="0099175E" w:rsidP="00830009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</w:p>
    <w:p w14:paraId="06112FCA" w14:textId="77777777" w:rsidR="005831A2" w:rsidRPr="00E840E7" w:rsidRDefault="0001189C" w:rsidP="00E848CD">
      <w:pPr>
        <w:spacing w:line="360" w:lineRule="auto"/>
        <w:ind w:left="720" w:firstLine="696"/>
        <w:rPr>
          <w:rFonts w:ascii="Arial" w:hAnsi="Arial" w:cs="Arial"/>
          <w:b/>
          <w:sz w:val="24"/>
          <w:szCs w:val="24"/>
        </w:rPr>
      </w:pPr>
      <w:r w:rsidRPr="00E840E7">
        <w:rPr>
          <w:rFonts w:ascii="Arial" w:hAnsi="Arial" w:cs="Arial"/>
          <w:b/>
          <w:sz w:val="24"/>
          <w:szCs w:val="24"/>
        </w:rPr>
        <w:t>3.</w:t>
      </w:r>
      <w:r w:rsidR="005831A2" w:rsidRPr="00E840E7">
        <w:rPr>
          <w:rFonts w:ascii="Arial" w:hAnsi="Arial" w:cs="Arial"/>
          <w:b/>
          <w:sz w:val="24"/>
          <w:szCs w:val="24"/>
        </w:rPr>
        <w:t xml:space="preserve"> Banco de imagens</w:t>
      </w:r>
    </w:p>
    <w:p w14:paraId="5C630A5C" w14:textId="65A33EE5" w:rsidR="003B5F26" w:rsidRPr="00E840E7" w:rsidRDefault="00307760" w:rsidP="007549A0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banco de imagens permite que haja</w:t>
      </w:r>
      <w:r w:rsidR="003B5F26" w:rsidRPr="00E840E7">
        <w:rPr>
          <w:rFonts w:ascii="Arial" w:hAnsi="Arial" w:cs="Arial"/>
          <w:sz w:val="24"/>
          <w:szCs w:val="24"/>
        </w:rPr>
        <w:t xml:space="preserve"> sempre imagens atualizadas sobre os projetos implementados e ações realizadas no âmbito no Protocolo de Montreal. As imagens são importante</w:t>
      </w:r>
      <w:r w:rsidR="00184A85" w:rsidRPr="00E840E7">
        <w:rPr>
          <w:rFonts w:ascii="Arial" w:hAnsi="Arial" w:cs="Arial"/>
          <w:sz w:val="24"/>
          <w:szCs w:val="24"/>
        </w:rPr>
        <w:t>s</w:t>
      </w:r>
      <w:r w:rsidR="003B5F26" w:rsidRPr="00E840E7">
        <w:rPr>
          <w:rFonts w:ascii="Arial" w:hAnsi="Arial" w:cs="Arial"/>
          <w:sz w:val="24"/>
          <w:szCs w:val="24"/>
        </w:rPr>
        <w:t xml:space="preserve"> instrumento</w:t>
      </w:r>
      <w:r>
        <w:rPr>
          <w:rFonts w:ascii="Arial" w:hAnsi="Arial" w:cs="Arial"/>
          <w:sz w:val="24"/>
          <w:szCs w:val="24"/>
        </w:rPr>
        <w:t>s</w:t>
      </w:r>
      <w:r w:rsidR="003B5F26" w:rsidRPr="00E840E7">
        <w:rPr>
          <w:rFonts w:ascii="Arial" w:hAnsi="Arial" w:cs="Arial"/>
          <w:sz w:val="24"/>
          <w:szCs w:val="24"/>
        </w:rPr>
        <w:t xml:space="preserve"> de d</w:t>
      </w:r>
      <w:r>
        <w:rPr>
          <w:rFonts w:ascii="Arial" w:hAnsi="Arial" w:cs="Arial"/>
          <w:sz w:val="24"/>
          <w:szCs w:val="24"/>
        </w:rPr>
        <w:t>ivulgação do trabalho executado</w:t>
      </w:r>
      <w:r w:rsidR="003B5F26" w:rsidRPr="00E840E7">
        <w:rPr>
          <w:rFonts w:ascii="Arial" w:hAnsi="Arial" w:cs="Arial"/>
          <w:sz w:val="24"/>
          <w:szCs w:val="24"/>
        </w:rPr>
        <w:t xml:space="preserve"> e servem como registro de atividades, eventos, seminários, reuniões, cursos e projetos. </w:t>
      </w:r>
    </w:p>
    <w:p w14:paraId="5E914B2E" w14:textId="3ED825C0" w:rsidR="003B5F26" w:rsidRPr="00E840E7" w:rsidRDefault="003B5F26" w:rsidP="007549A0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 w:rsidRPr="00E840E7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E840E7">
        <w:rPr>
          <w:rFonts w:ascii="Arial" w:hAnsi="Arial" w:cs="Arial"/>
          <w:i/>
          <w:sz w:val="24"/>
          <w:szCs w:val="24"/>
        </w:rPr>
        <w:t>Flickr</w:t>
      </w:r>
      <w:proofErr w:type="spellEnd"/>
      <w:r w:rsidRPr="00E840E7">
        <w:rPr>
          <w:rFonts w:ascii="Arial" w:hAnsi="Arial" w:cs="Arial"/>
          <w:sz w:val="24"/>
          <w:szCs w:val="24"/>
        </w:rPr>
        <w:t xml:space="preserve"> é o canal utilizado pelos parceiros do Protocolo de Montreal para a divulgação de imagens, de modo que todas as fotos </w:t>
      </w:r>
      <w:r w:rsidR="00184A85" w:rsidRPr="00E840E7">
        <w:rPr>
          <w:rFonts w:ascii="Arial" w:hAnsi="Arial" w:cs="Arial"/>
          <w:sz w:val="24"/>
          <w:szCs w:val="24"/>
        </w:rPr>
        <w:t xml:space="preserve">sejam </w:t>
      </w:r>
      <w:r w:rsidRPr="00E840E7">
        <w:rPr>
          <w:rFonts w:ascii="Arial" w:hAnsi="Arial" w:cs="Arial"/>
          <w:sz w:val="24"/>
          <w:szCs w:val="24"/>
        </w:rPr>
        <w:t xml:space="preserve">disponibilizadas para o público de maneira gratuita, em alta definição e com livre acesso, desde que não utilizadas para fins comerciais. </w:t>
      </w:r>
      <w:r w:rsidR="005E6730">
        <w:rPr>
          <w:rFonts w:ascii="Arial" w:hAnsi="Arial" w:cs="Arial"/>
          <w:sz w:val="24"/>
          <w:szCs w:val="24"/>
        </w:rPr>
        <w:t>Desse modo, propõe-se que est</w:t>
      </w:r>
      <w:r w:rsidR="00307760">
        <w:rPr>
          <w:rFonts w:ascii="Arial" w:hAnsi="Arial" w:cs="Arial"/>
          <w:sz w:val="24"/>
          <w:szCs w:val="24"/>
        </w:rPr>
        <w:t>e</w:t>
      </w:r>
      <w:r w:rsidR="005E6730">
        <w:rPr>
          <w:rFonts w:ascii="Arial" w:hAnsi="Arial" w:cs="Arial"/>
          <w:sz w:val="24"/>
          <w:szCs w:val="24"/>
        </w:rPr>
        <w:t xml:space="preserve"> canal </w:t>
      </w:r>
      <w:r w:rsidR="00416412">
        <w:rPr>
          <w:rFonts w:ascii="Arial" w:hAnsi="Arial" w:cs="Arial"/>
          <w:sz w:val="24"/>
          <w:szCs w:val="24"/>
        </w:rPr>
        <w:t>se mantenha</w:t>
      </w:r>
      <w:r w:rsidR="005E6730">
        <w:rPr>
          <w:rFonts w:ascii="Arial" w:hAnsi="Arial" w:cs="Arial"/>
          <w:sz w:val="24"/>
          <w:szCs w:val="24"/>
        </w:rPr>
        <w:t xml:space="preserve"> atualizado com o registro fotográfico dos eventos realizados no âmbito da implementação do Protocolo de Montreal no Brasil. </w:t>
      </w:r>
    </w:p>
    <w:p w14:paraId="7A32087F" w14:textId="77777777" w:rsidR="00EA5012" w:rsidRPr="00E840E7" w:rsidRDefault="00EA5012" w:rsidP="00033EFF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14:paraId="6C7CD6C9" w14:textId="6F0D1CC0" w:rsidR="00080A70" w:rsidRPr="00E848CD" w:rsidRDefault="00E848CD" w:rsidP="00E848CD">
      <w:pPr>
        <w:spacing w:line="360" w:lineRule="auto"/>
        <w:ind w:left="720" w:firstLine="696"/>
        <w:rPr>
          <w:rFonts w:ascii="Arial" w:hAnsi="Arial" w:cs="Arial"/>
          <w:b/>
          <w:sz w:val="24"/>
          <w:szCs w:val="24"/>
        </w:rPr>
      </w:pPr>
      <w:bookmarkStart w:id="1" w:name="_Hlk509390966"/>
      <w:r>
        <w:rPr>
          <w:rFonts w:ascii="Arial" w:hAnsi="Arial" w:cs="Arial"/>
          <w:b/>
          <w:sz w:val="24"/>
          <w:szCs w:val="24"/>
        </w:rPr>
        <w:t xml:space="preserve">4. </w:t>
      </w:r>
      <w:r w:rsidR="00F80691">
        <w:rPr>
          <w:rFonts w:ascii="Arial" w:hAnsi="Arial" w:cs="Arial"/>
          <w:b/>
          <w:sz w:val="24"/>
          <w:szCs w:val="24"/>
        </w:rPr>
        <w:t>D</w:t>
      </w:r>
      <w:r w:rsidR="00080A70" w:rsidRPr="00E848CD">
        <w:rPr>
          <w:rFonts w:ascii="Arial" w:hAnsi="Arial" w:cs="Arial"/>
          <w:b/>
          <w:sz w:val="24"/>
          <w:szCs w:val="24"/>
        </w:rPr>
        <w:t>ivulgação em mídias sociais</w:t>
      </w:r>
    </w:p>
    <w:bookmarkEnd w:id="1"/>
    <w:p w14:paraId="0C48D788" w14:textId="3EDD01FD" w:rsidR="00E848CD" w:rsidRPr="00E840E7" w:rsidRDefault="00080A70" w:rsidP="00E848CD">
      <w:pPr>
        <w:pStyle w:val="Pargrafoda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 w:rsidRPr="00E840E7">
        <w:rPr>
          <w:rFonts w:ascii="Arial" w:hAnsi="Arial" w:cs="Arial"/>
          <w:sz w:val="24"/>
          <w:szCs w:val="24"/>
        </w:rPr>
        <w:t>Os projetos do Protocolo de Mo</w:t>
      </w:r>
      <w:r w:rsidR="006470BB" w:rsidRPr="00E840E7">
        <w:rPr>
          <w:rFonts w:ascii="Arial" w:hAnsi="Arial" w:cs="Arial"/>
          <w:sz w:val="24"/>
          <w:szCs w:val="24"/>
        </w:rPr>
        <w:t>ntreal no Brasil apresentam três</w:t>
      </w:r>
      <w:r w:rsidRPr="00E840E7">
        <w:rPr>
          <w:rFonts w:ascii="Arial" w:hAnsi="Arial" w:cs="Arial"/>
          <w:sz w:val="24"/>
          <w:szCs w:val="24"/>
        </w:rPr>
        <w:t xml:space="preserve"> redes sociais ativas para a divulgação de material audiovisual, sendo elas o </w:t>
      </w:r>
      <w:proofErr w:type="spellStart"/>
      <w:r w:rsidRPr="00E840E7">
        <w:rPr>
          <w:rFonts w:ascii="Arial" w:hAnsi="Arial" w:cs="Arial"/>
          <w:i/>
          <w:sz w:val="24"/>
          <w:szCs w:val="24"/>
        </w:rPr>
        <w:t>Youtube</w:t>
      </w:r>
      <w:proofErr w:type="spellEnd"/>
      <w:r w:rsidR="006470BB" w:rsidRPr="00E840E7">
        <w:rPr>
          <w:rFonts w:ascii="Arial" w:hAnsi="Arial" w:cs="Arial"/>
          <w:sz w:val="24"/>
          <w:szCs w:val="24"/>
        </w:rPr>
        <w:t xml:space="preserve">, </w:t>
      </w:r>
      <w:r w:rsidRPr="00E840E7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E840E7">
        <w:rPr>
          <w:rFonts w:ascii="Arial" w:hAnsi="Arial" w:cs="Arial"/>
          <w:i/>
          <w:sz w:val="24"/>
          <w:szCs w:val="24"/>
        </w:rPr>
        <w:t>Flickr</w:t>
      </w:r>
      <w:proofErr w:type="spellEnd"/>
      <w:r w:rsidR="006470BB" w:rsidRPr="00E840E7">
        <w:rPr>
          <w:rFonts w:ascii="Arial" w:hAnsi="Arial" w:cs="Arial"/>
          <w:sz w:val="24"/>
          <w:szCs w:val="24"/>
        </w:rPr>
        <w:t xml:space="preserve"> e o </w:t>
      </w:r>
      <w:r w:rsidR="006470BB" w:rsidRPr="00E840E7">
        <w:rPr>
          <w:rFonts w:ascii="Arial" w:hAnsi="Arial" w:cs="Arial"/>
          <w:i/>
          <w:sz w:val="24"/>
          <w:szCs w:val="24"/>
        </w:rPr>
        <w:t>ISSUU</w:t>
      </w:r>
      <w:r w:rsidRPr="00E840E7">
        <w:rPr>
          <w:rFonts w:ascii="Arial" w:hAnsi="Arial" w:cs="Arial"/>
          <w:sz w:val="24"/>
          <w:szCs w:val="24"/>
        </w:rPr>
        <w:t xml:space="preserve"> com foco</w:t>
      </w:r>
      <w:r w:rsidR="006470BB" w:rsidRPr="00E840E7">
        <w:rPr>
          <w:rFonts w:ascii="Arial" w:hAnsi="Arial" w:cs="Arial"/>
          <w:sz w:val="24"/>
          <w:szCs w:val="24"/>
        </w:rPr>
        <w:t>, respectivamente, para vídeos, fotos e publicações.</w:t>
      </w:r>
    </w:p>
    <w:p w14:paraId="40ACC4BF" w14:textId="77777777" w:rsidR="00E848CD" w:rsidRDefault="00E848CD" w:rsidP="00080A70">
      <w:pPr>
        <w:pStyle w:val="Pargrafoda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As entidades parceiras</w:t>
      </w:r>
      <w:r w:rsidR="00C04566" w:rsidRPr="00E840E7">
        <w:rPr>
          <w:rFonts w:ascii="Arial" w:hAnsi="Arial" w:cs="Arial"/>
          <w:sz w:val="24"/>
          <w:szCs w:val="24"/>
        </w:rPr>
        <w:t xml:space="preserve"> do Protocolo de Montreal no Brasil </w:t>
      </w:r>
      <w:r>
        <w:rPr>
          <w:rFonts w:ascii="Arial" w:hAnsi="Arial" w:cs="Arial"/>
          <w:sz w:val="24"/>
          <w:szCs w:val="24"/>
        </w:rPr>
        <w:t xml:space="preserve">têm </w:t>
      </w:r>
      <w:r w:rsidR="00C04566" w:rsidRPr="00E840E7">
        <w:rPr>
          <w:rFonts w:ascii="Arial" w:hAnsi="Arial" w:cs="Arial"/>
          <w:sz w:val="24"/>
          <w:szCs w:val="24"/>
        </w:rPr>
        <w:t xml:space="preserve">páginas no </w:t>
      </w:r>
      <w:proofErr w:type="spellStart"/>
      <w:r w:rsidR="00C04566" w:rsidRPr="00E840E7">
        <w:rPr>
          <w:rFonts w:ascii="Arial" w:hAnsi="Arial" w:cs="Arial"/>
          <w:i/>
          <w:sz w:val="24"/>
          <w:szCs w:val="24"/>
        </w:rPr>
        <w:t>Facebook</w:t>
      </w:r>
      <w:proofErr w:type="spellEnd"/>
      <w:r w:rsidR="00C04566" w:rsidRPr="00E840E7">
        <w:rPr>
          <w:rFonts w:ascii="Arial" w:hAnsi="Arial" w:cs="Arial"/>
          <w:sz w:val="24"/>
          <w:szCs w:val="24"/>
        </w:rPr>
        <w:t xml:space="preserve"> e no </w:t>
      </w:r>
      <w:proofErr w:type="spellStart"/>
      <w:r w:rsidR="00C04566" w:rsidRPr="00E840E7">
        <w:rPr>
          <w:rFonts w:ascii="Arial" w:hAnsi="Arial" w:cs="Arial"/>
          <w:i/>
          <w:sz w:val="24"/>
          <w:szCs w:val="24"/>
        </w:rPr>
        <w:t>Twitter</w:t>
      </w:r>
      <w:proofErr w:type="spellEnd"/>
      <w:r w:rsidR="00C04566" w:rsidRPr="00E840E7">
        <w:rPr>
          <w:rFonts w:ascii="Arial" w:hAnsi="Arial" w:cs="Arial"/>
          <w:sz w:val="24"/>
          <w:szCs w:val="24"/>
        </w:rPr>
        <w:t xml:space="preserve"> com grande </w:t>
      </w:r>
      <w:r>
        <w:rPr>
          <w:rFonts w:ascii="Arial" w:hAnsi="Arial" w:cs="Arial"/>
          <w:sz w:val="24"/>
          <w:szCs w:val="24"/>
        </w:rPr>
        <w:t xml:space="preserve">alcance e engajamento capaz de atingir um público que, apesar de desconhecer o </w:t>
      </w:r>
      <w:r w:rsidR="00C04566" w:rsidRPr="00E840E7">
        <w:rPr>
          <w:rFonts w:ascii="Arial" w:hAnsi="Arial" w:cs="Arial"/>
          <w:sz w:val="24"/>
          <w:szCs w:val="24"/>
        </w:rPr>
        <w:t xml:space="preserve">Protocolo de Montreal, pode estar interessado em </w:t>
      </w:r>
      <w:r>
        <w:rPr>
          <w:rFonts w:ascii="Arial" w:hAnsi="Arial" w:cs="Arial"/>
          <w:sz w:val="24"/>
          <w:szCs w:val="24"/>
        </w:rPr>
        <w:t>conhecer</w:t>
      </w:r>
      <w:r w:rsidR="00C04566" w:rsidRPr="00E840E7">
        <w:rPr>
          <w:rFonts w:ascii="Arial" w:hAnsi="Arial" w:cs="Arial"/>
          <w:sz w:val="24"/>
          <w:szCs w:val="24"/>
        </w:rPr>
        <w:t xml:space="preserve"> suas iniciativas. </w:t>
      </w:r>
    </w:p>
    <w:p w14:paraId="2B8929FB" w14:textId="040F73E9" w:rsidR="00756C26" w:rsidRPr="00E840E7" w:rsidRDefault="00E848CD" w:rsidP="00E848CD">
      <w:pPr>
        <w:pStyle w:val="Pargrafoda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Sugere-se, portanto, que se dê continuidade ao esforço para a publicação dos materiais produzidos nos perfis do </w:t>
      </w:r>
      <w:proofErr w:type="spellStart"/>
      <w:r>
        <w:rPr>
          <w:rFonts w:ascii="Arial" w:hAnsi="Arial" w:cs="Arial"/>
          <w:i/>
          <w:sz w:val="24"/>
          <w:szCs w:val="24"/>
        </w:rPr>
        <w:t>Facebook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i/>
          <w:sz w:val="24"/>
          <w:szCs w:val="24"/>
        </w:rPr>
        <w:t>Twitter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das entidades parceiras. Veja, a seguir, a</w:t>
      </w:r>
      <w:r w:rsidR="00756C26" w:rsidRPr="00E840E7">
        <w:rPr>
          <w:rFonts w:ascii="Arial" w:hAnsi="Arial" w:cs="Arial"/>
          <w:sz w:val="24"/>
          <w:szCs w:val="24"/>
        </w:rPr>
        <w:t xml:space="preserve"> listagem </w:t>
      </w:r>
      <w:r>
        <w:rPr>
          <w:rFonts w:ascii="Arial" w:hAnsi="Arial" w:cs="Arial"/>
          <w:sz w:val="24"/>
          <w:szCs w:val="24"/>
        </w:rPr>
        <w:t>das redes sociais</w:t>
      </w:r>
      <w:r w:rsidR="00756C26" w:rsidRPr="00E840E7">
        <w:rPr>
          <w:rFonts w:ascii="Arial" w:hAnsi="Arial" w:cs="Arial"/>
          <w:sz w:val="24"/>
          <w:szCs w:val="24"/>
        </w:rPr>
        <w:t xml:space="preserve"> de cada parceiro para a implementação do Protocolo de Montreal no Bras</w:t>
      </w:r>
      <w:r w:rsidR="00E96D3B" w:rsidRPr="00E840E7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>:</w:t>
      </w:r>
    </w:p>
    <w:p w14:paraId="481C5414" w14:textId="77777777" w:rsidR="00433AD4" w:rsidRPr="00E840E7" w:rsidRDefault="00433AD4" w:rsidP="00080A70">
      <w:pPr>
        <w:pStyle w:val="PargrafodaLista"/>
        <w:spacing w:line="360" w:lineRule="auto"/>
        <w:ind w:firstLine="696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272"/>
        <w:gridCol w:w="1321"/>
        <w:gridCol w:w="4047"/>
        <w:gridCol w:w="1656"/>
      </w:tblGrid>
      <w:tr w:rsidR="00751F93" w:rsidRPr="00E840E7" w14:paraId="0E601945" w14:textId="77777777" w:rsidTr="00E96D3B">
        <w:tc>
          <w:tcPr>
            <w:tcW w:w="1347" w:type="dxa"/>
          </w:tcPr>
          <w:p w14:paraId="01D27190" w14:textId="299AC047" w:rsidR="003A1F5E" w:rsidRPr="00E840E7" w:rsidRDefault="003A1F5E" w:rsidP="00F80691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840E7">
              <w:rPr>
                <w:rFonts w:ascii="Arial" w:hAnsi="Arial" w:cs="Arial"/>
                <w:b/>
              </w:rPr>
              <w:t>Agência</w:t>
            </w:r>
          </w:p>
        </w:tc>
        <w:tc>
          <w:tcPr>
            <w:tcW w:w="1372" w:type="dxa"/>
          </w:tcPr>
          <w:p w14:paraId="015B632E" w14:textId="77777777" w:rsidR="003A1F5E" w:rsidRPr="00E840E7" w:rsidRDefault="003A1F5E" w:rsidP="003A1F5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840E7">
              <w:rPr>
                <w:rFonts w:ascii="Arial" w:hAnsi="Arial" w:cs="Arial"/>
                <w:b/>
              </w:rPr>
              <w:t>Rede social</w:t>
            </w:r>
          </w:p>
        </w:tc>
        <w:tc>
          <w:tcPr>
            <w:tcW w:w="4047" w:type="dxa"/>
          </w:tcPr>
          <w:p w14:paraId="29F8823A" w14:textId="77777777" w:rsidR="003A1F5E" w:rsidRPr="00E840E7" w:rsidRDefault="003A1F5E" w:rsidP="003A1F5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840E7">
              <w:rPr>
                <w:rFonts w:ascii="Arial" w:hAnsi="Arial" w:cs="Arial"/>
                <w:b/>
              </w:rPr>
              <w:t>Nome de usuário</w:t>
            </w:r>
          </w:p>
        </w:tc>
        <w:tc>
          <w:tcPr>
            <w:tcW w:w="1756" w:type="dxa"/>
          </w:tcPr>
          <w:p w14:paraId="3DA8C37B" w14:textId="77777777" w:rsidR="003A1F5E" w:rsidRPr="00E840E7" w:rsidRDefault="003A1F5E" w:rsidP="003A1F5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840E7">
              <w:rPr>
                <w:rFonts w:ascii="Arial" w:hAnsi="Arial" w:cs="Arial"/>
                <w:b/>
              </w:rPr>
              <w:t>Número de seguidores</w:t>
            </w:r>
          </w:p>
        </w:tc>
      </w:tr>
      <w:tr w:rsidR="00751F93" w:rsidRPr="00E840E7" w14:paraId="15E84DC4" w14:textId="77777777" w:rsidTr="00E96D3B">
        <w:tc>
          <w:tcPr>
            <w:tcW w:w="1347" w:type="dxa"/>
            <w:vMerge w:val="restart"/>
          </w:tcPr>
          <w:p w14:paraId="17B6241E" w14:textId="77777777" w:rsidR="003A1F5E" w:rsidRPr="00E840E7" w:rsidRDefault="003A1F5E" w:rsidP="003A1F5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E840E7">
              <w:rPr>
                <w:rFonts w:ascii="Arial" w:hAnsi="Arial" w:cs="Arial"/>
              </w:rPr>
              <w:t>MMA</w:t>
            </w:r>
          </w:p>
        </w:tc>
        <w:tc>
          <w:tcPr>
            <w:tcW w:w="1372" w:type="dxa"/>
          </w:tcPr>
          <w:p w14:paraId="41944147" w14:textId="77777777" w:rsidR="003A1F5E" w:rsidRPr="00E840E7" w:rsidRDefault="003A1F5E" w:rsidP="003A1F5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E840E7">
              <w:rPr>
                <w:rFonts w:ascii="Arial" w:hAnsi="Arial" w:cs="Arial"/>
              </w:rPr>
              <w:t>Facebook</w:t>
            </w:r>
            <w:proofErr w:type="spellEnd"/>
          </w:p>
        </w:tc>
        <w:tc>
          <w:tcPr>
            <w:tcW w:w="4047" w:type="dxa"/>
          </w:tcPr>
          <w:p w14:paraId="6F992B57" w14:textId="77777777" w:rsidR="003A1F5E" w:rsidRPr="00E840E7" w:rsidRDefault="003A1F5E" w:rsidP="00080A70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E840E7">
              <w:rPr>
                <w:rFonts w:ascii="Arial" w:hAnsi="Arial" w:cs="Arial"/>
              </w:rPr>
              <w:t>@</w:t>
            </w:r>
            <w:proofErr w:type="spellStart"/>
            <w:r w:rsidRPr="00E840E7">
              <w:rPr>
                <w:rFonts w:ascii="Arial" w:hAnsi="Arial" w:cs="Arial"/>
              </w:rPr>
              <w:t>ministeriomeioambiente</w:t>
            </w:r>
            <w:proofErr w:type="spellEnd"/>
          </w:p>
        </w:tc>
        <w:tc>
          <w:tcPr>
            <w:tcW w:w="1756" w:type="dxa"/>
          </w:tcPr>
          <w:p w14:paraId="62208DAF" w14:textId="15729CA8" w:rsidR="003A1F5E" w:rsidRPr="00E840E7" w:rsidRDefault="00E96D3B" w:rsidP="00F8069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E840E7">
              <w:rPr>
                <w:rFonts w:ascii="Arial" w:hAnsi="Arial" w:cs="Arial"/>
              </w:rPr>
              <w:t>55</w:t>
            </w:r>
            <w:r w:rsidR="00F80691">
              <w:rPr>
                <w:rFonts w:ascii="Arial" w:hAnsi="Arial" w:cs="Arial"/>
              </w:rPr>
              <w:t>6</w:t>
            </w:r>
            <w:r w:rsidRPr="00E840E7">
              <w:rPr>
                <w:rFonts w:ascii="Arial" w:hAnsi="Arial" w:cs="Arial"/>
              </w:rPr>
              <w:t>.80</w:t>
            </w:r>
            <w:r w:rsidR="00F80691">
              <w:rPr>
                <w:rFonts w:ascii="Arial" w:hAnsi="Arial" w:cs="Arial"/>
              </w:rPr>
              <w:t>3</w:t>
            </w:r>
          </w:p>
        </w:tc>
      </w:tr>
      <w:tr w:rsidR="00751F93" w:rsidRPr="00E840E7" w14:paraId="2EC53F88" w14:textId="77777777" w:rsidTr="00E96D3B">
        <w:tc>
          <w:tcPr>
            <w:tcW w:w="1347" w:type="dxa"/>
            <w:vMerge/>
          </w:tcPr>
          <w:p w14:paraId="0BFC0DDB" w14:textId="77777777" w:rsidR="003A1F5E" w:rsidRPr="00E840E7" w:rsidRDefault="003A1F5E" w:rsidP="003A1F5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72" w:type="dxa"/>
          </w:tcPr>
          <w:p w14:paraId="5FAC4021" w14:textId="77777777" w:rsidR="003A1F5E" w:rsidRPr="00E840E7" w:rsidRDefault="003A1F5E" w:rsidP="003A1F5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E840E7">
              <w:rPr>
                <w:rFonts w:ascii="Arial" w:hAnsi="Arial" w:cs="Arial"/>
              </w:rPr>
              <w:t>Twitter</w:t>
            </w:r>
            <w:proofErr w:type="spellEnd"/>
          </w:p>
        </w:tc>
        <w:tc>
          <w:tcPr>
            <w:tcW w:w="4047" w:type="dxa"/>
          </w:tcPr>
          <w:p w14:paraId="6E252D51" w14:textId="77777777" w:rsidR="003A1F5E" w:rsidRPr="00E840E7" w:rsidRDefault="00433AD4" w:rsidP="00080A70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E840E7">
              <w:rPr>
                <w:rFonts w:ascii="Arial" w:hAnsi="Arial" w:cs="Arial"/>
              </w:rPr>
              <w:t>@</w:t>
            </w:r>
            <w:proofErr w:type="spellStart"/>
            <w:r w:rsidRPr="00E840E7">
              <w:rPr>
                <w:rFonts w:ascii="Arial" w:hAnsi="Arial" w:cs="Arial"/>
              </w:rPr>
              <w:t>mmeioambiente</w:t>
            </w:r>
            <w:proofErr w:type="spellEnd"/>
          </w:p>
        </w:tc>
        <w:tc>
          <w:tcPr>
            <w:tcW w:w="1756" w:type="dxa"/>
          </w:tcPr>
          <w:p w14:paraId="23487BE2" w14:textId="11A37043" w:rsidR="003A1F5E" w:rsidRPr="00E840E7" w:rsidRDefault="00E96D3B" w:rsidP="00F8069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E840E7">
              <w:rPr>
                <w:rFonts w:ascii="Arial" w:hAnsi="Arial" w:cs="Arial"/>
              </w:rPr>
              <w:t>1</w:t>
            </w:r>
            <w:r w:rsidR="00F80691">
              <w:rPr>
                <w:rFonts w:ascii="Arial" w:hAnsi="Arial" w:cs="Arial"/>
              </w:rPr>
              <w:t>83.900</w:t>
            </w:r>
          </w:p>
        </w:tc>
      </w:tr>
      <w:tr w:rsidR="00751F93" w:rsidRPr="00E840E7" w14:paraId="0865C555" w14:textId="77777777" w:rsidTr="00E96D3B">
        <w:tc>
          <w:tcPr>
            <w:tcW w:w="1347" w:type="dxa"/>
            <w:vMerge w:val="restart"/>
          </w:tcPr>
          <w:p w14:paraId="6023013F" w14:textId="77777777" w:rsidR="003A1F5E" w:rsidRPr="00E840E7" w:rsidRDefault="003A1F5E" w:rsidP="003A1F5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E840E7">
              <w:rPr>
                <w:rFonts w:ascii="Arial" w:hAnsi="Arial" w:cs="Arial"/>
              </w:rPr>
              <w:t>PNUD</w:t>
            </w:r>
          </w:p>
        </w:tc>
        <w:tc>
          <w:tcPr>
            <w:tcW w:w="1372" w:type="dxa"/>
          </w:tcPr>
          <w:p w14:paraId="39F3BA9C" w14:textId="77777777" w:rsidR="003A1F5E" w:rsidRPr="00E840E7" w:rsidRDefault="003A1F5E" w:rsidP="003A1F5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E840E7">
              <w:rPr>
                <w:rFonts w:ascii="Arial" w:hAnsi="Arial" w:cs="Arial"/>
              </w:rPr>
              <w:t>Facebook</w:t>
            </w:r>
            <w:proofErr w:type="spellEnd"/>
          </w:p>
        </w:tc>
        <w:tc>
          <w:tcPr>
            <w:tcW w:w="4047" w:type="dxa"/>
          </w:tcPr>
          <w:p w14:paraId="564ABBA7" w14:textId="77777777" w:rsidR="003A1F5E" w:rsidRPr="00E840E7" w:rsidRDefault="003A1F5E" w:rsidP="003A1F5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E840E7">
              <w:rPr>
                <w:rFonts w:ascii="Arial" w:hAnsi="Arial" w:cs="Arial"/>
              </w:rPr>
              <w:t>@</w:t>
            </w:r>
            <w:proofErr w:type="spellStart"/>
            <w:r w:rsidRPr="00E840E7">
              <w:rPr>
                <w:rFonts w:ascii="Arial" w:hAnsi="Arial" w:cs="Arial"/>
              </w:rPr>
              <w:t>PNUDBrasil</w:t>
            </w:r>
            <w:proofErr w:type="spellEnd"/>
          </w:p>
        </w:tc>
        <w:tc>
          <w:tcPr>
            <w:tcW w:w="1756" w:type="dxa"/>
          </w:tcPr>
          <w:p w14:paraId="0C0DCC5D" w14:textId="42D23348" w:rsidR="003A1F5E" w:rsidRPr="00E840E7" w:rsidRDefault="00E96D3B" w:rsidP="00F8069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E840E7">
              <w:rPr>
                <w:rFonts w:ascii="Arial" w:hAnsi="Arial" w:cs="Arial"/>
              </w:rPr>
              <w:t>12</w:t>
            </w:r>
            <w:r w:rsidR="00F80691">
              <w:rPr>
                <w:rFonts w:ascii="Arial" w:hAnsi="Arial" w:cs="Arial"/>
              </w:rPr>
              <w:t>6.066</w:t>
            </w:r>
          </w:p>
        </w:tc>
      </w:tr>
      <w:tr w:rsidR="00751F93" w:rsidRPr="00E840E7" w14:paraId="46EB4553" w14:textId="77777777" w:rsidTr="00E96D3B">
        <w:tc>
          <w:tcPr>
            <w:tcW w:w="1347" w:type="dxa"/>
            <w:vMerge/>
          </w:tcPr>
          <w:p w14:paraId="43501489" w14:textId="77777777" w:rsidR="003A1F5E" w:rsidRPr="00E840E7" w:rsidRDefault="003A1F5E" w:rsidP="003A1F5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72" w:type="dxa"/>
          </w:tcPr>
          <w:p w14:paraId="7230B09F" w14:textId="77777777" w:rsidR="003A1F5E" w:rsidRPr="00E840E7" w:rsidRDefault="003A1F5E" w:rsidP="003A1F5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E840E7">
              <w:rPr>
                <w:rFonts w:ascii="Arial" w:hAnsi="Arial" w:cs="Arial"/>
              </w:rPr>
              <w:t>Twitter</w:t>
            </w:r>
            <w:proofErr w:type="spellEnd"/>
          </w:p>
        </w:tc>
        <w:tc>
          <w:tcPr>
            <w:tcW w:w="4047" w:type="dxa"/>
          </w:tcPr>
          <w:p w14:paraId="50F4B055" w14:textId="77777777" w:rsidR="003A1F5E" w:rsidRPr="00E840E7" w:rsidRDefault="00433AD4" w:rsidP="003A1F5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E840E7">
              <w:rPr>
                <w:rFonts w:ascii="Arial" w:hAnsi="Arial" w:cs="Arial"/>
              </w:rPr>
              <w:t>@</w:t>
            </w:r>
            <w:proofErr w:type="spellStart"/>
            <w:r w:rsidRPr="00E840E7">
              <w:rPr>
                <w:rFonts w:ascii="Arial" w:hAnsi="Arial" w:cs="Arial"/>
              </w:rPr>
              <w:t>PNUDBrasil</w:t>
            </w:r>
            <w:proofErr w:type="spellEnd"/>
          </w:p>
        </w:tc>
        <w:tc>
          <w:tcPr>
            <w:tcW w:w="1756" w:type="dxa"/>
          </w:tcPr>
          <w:p w14:paraId="561D8E5C" w14:textId="19892408" w:rsidR="003A1F5E" w:rsidRPr="00E840E7" w:rsidRDefault="00F80691" w:rsidP="003A1F5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96.500</w:t>
            </w:r>
          </w:p>
        </w:tc>
      </w:tr>
      <w:tr w:rsidR="00751F93" w:rsidRPr="00E840E7" w14:paraId="3A073FF8" w14:textId="77777777" w:rsidTr="00E96D3B">
        <w:tc>
          <w:tcPr>
            <w:tcW w:w="1347" w:type="dxa"/>
            <w:vMerge w:val="restart"/>
          </w:tcPr>
          <w:p w14:paraId="4ACF5C31" w14:textId="77777777" w:rsidR="003A1F5E" w:rsidRPr="00E840E7" w:rsidRDefault="003A1F5E" w:rsidP="003A1F5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E840E7">
              <w:rPr>
                <w:rFonts w:ascii="Arial" w:hAnsi="Arial" w:cs="Arial"/>
              </w:rPr>
              <w:t>UNIDO</w:t>
            </w:r>
          </w:p>
        </w:tc>
        <w:tc>
          <w:tcPr>
            <w:tcW w:w="1372" w:type="dxa"/>
          </w:tcPr>
          <w:p w14:paraId="101091E1" w14:textId="77777777" w:rsidR="003A1F5E" w:rsidRPr="00E840E7" w:rsidRDefault="003A1F5E" w:rsidP="003A1F5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E840E7">
              <w:rPr>
                <w:rFonts w:ascii="Arial" w:hAnsi="Arial" w:cs="Arial"/>
              </w:rPr>
              <w:t>Facebook</w:t>
            </w:r>
            <w:proofErr w:type="spellEnd"/>
          </w:p>
        </w:tc>
        <w:tc>
          <w:tcPr>
            <w:tcW w:w="4047" w:type="dxa"/>
          </w:tcPr>
          <w:p w14:paraId="66B9228D" w14:textId="77777777" w:rsidR="003A1F5E" w:rsidRPr="00E840E7" w:rsidRDefault="00433AD4" w:rsidP="003A1F5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E840E7">
              <w:rPr>
                <w:rFonts w:ascii="Arial" w:hAnsi="Arial" w:cs="Arial"/>
              </w:rPr>
              <w:t>@</w:t>
            </w:r>
            <w:proofErr w:type="spellStart"/>
            <w:proofErr w:type="gramStart"/>
            <w:r w:rsidRPr="00E840E7">
              <w:rPr>
                <w:rFonts w:ascii="Arial" w:hAnsi="Arial" w:cs="Arial"/>
              </w:rPr>
              <w:t>unido.brasil</w:t>
            </w:r>
            <w:proofErr w:type="spellEnd"/>
            <w:proofErr w:type="gramEnd"/>
          </w:p>
        </w:tc>
        <w:tc>
          <w:tcPr>
            <w:tcW w:w="1756" w:type="dxa"/>
          </w:tcPr>
          <w:p w14:paraId="676F75CE" w14:textId="0B3ADCDD" w:rsidR="003A1F5E" w:rsidRPr="00E840E7" w:rsidRDefault="00E96D3B" w:rsidP="00F8069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E840E7">
              <w:rPr>
                <w:rFonts w:ascii="Arial" w:hAnsi="Arial" w:cs="Arial"/>
              </w:rPr>
              <w:t>14.</w:t>
            </w:r>
            <w:r w:rsidR="00F80691">
              <w:rPr>
                <w:rFonts w:ascii="Arial" w:hAnsi="Arial" w:cs="Arial"/>
              </w:rPr>
              <w:t>346</w:t>
            </w:r>
          </w:p>
        </w:tc>
      </w:tr>
      <w:tr w:rsidR="00751F93" w:rsidRPr="00E840E7" w14:paraId="468B5A4E" w14:textId="77777777" w:rsidTr="00E96D3B">
        <w:tc>
          <w:tcPr>
            <w:tcW w:w="1347" w:type="dxa"/>
            <w:vMerge/>
          </w:tcPr>
          <w:p w14:paraId="432DE8A8" w14:textId="77777777" w:rsidR="003A1F5E" w:rsidRPr="00E840E7" w:rsidRDefault="003A1F5E" w:rsidP="003A1F5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72" w:type="dxa"/>
          </w:tcPr>
          <w:p w14:paraId="53434D85" w14:textId="77777777" w:rsidR="003A1F5E" w:rsidRPr="00E840E7" w:rsidRDefault="003A1F5E" w:rsidP="003A1F5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E840E7">
              <w:rPr>
                <w:rFonts w:ascii="Arial" w:hAnsi="Arial" w:cs="Arial"/>
              </w:rPr>
              <w:t>Twitter</w:t>
            </w:r>
            <w:proofErr w:type="spellEnd"/>
          </w:p>
        </w:tc>
        <w:tc>
          <w:tcPr>
            <w:tcW w:w="4047" w:type="dxa"/>
          </w:tcPr>
          <w:p w14:paraId="5801D503" w14:textId="77777777" w:rsidR="003A1F5E" w:rsidRPr="00E840E7" w:rsidRDefault="00433AD4" w:rsidP="003A1F5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E840E7">
              <w:rPr>
                <w:rFonts w:ascii="Arial" w:hAnsi="Arial" w:cs="Arial"/>
              </w:rPr>
              <w:t>@UNIDO</w:t>
            </w:r>
          </w:p>
        </w:tc>
        <w:tc>
          <w:tcPr>
            <w:tcW w:w="1756" w:type="dxa"/>
          </w:tcPr>
          <w:p w14:paraId="5955AAEE" w14:textId="0F2F9044" w:rsidR="003A1F5E" w:rsidRPr="00E840E7" w:rsidRDefault="00F80691" w:rsidP="003A1F5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81.500</w:t>
            </w:r>
          </w:p>
        </w:tc>
      </w:tr>
      <w:tr w:rsidR="00E96D3B" w:rsidRPr="00E840E7" w14:paraId="4BEA5E4F" w14:textId="77777777" w:rsidTr="00E96D3B">
        <w:tc>
          <w:tcPr>
            <w:tcW w:w="1347" w:type="dxa"/>
            <w:vMerge w:val="restart"/>
          </w:tcPr>
          <w:p w14:paraId="6B14471D" w14:textId="77777777" w:rsidR="00E96D3B" w:rsidRPr="00E840E7" w:rsidRDefault="00E96D3B" w:rsidP="003A1F5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E840E7">
              <w:rPr>
                <w:rFonts w:ascii="Arial" w:hAnsi="Arial" w:cs="Arial"/>
              </w:rPr>
              <w:t>ONU Brasil</w:t>
            </w:r>
          </w:p>
        </w:tc>
        <w:tc>
          <w:tcPr>
            <w:tcW w:w="1372" w:type="dxa"/>
          </w:tcPr>
          <w:p w14:paraId="03F90924" w14:textId="77777777" w:rsidR="00E96D3B" w:rsidRPr="00E840E7" w:rsidRDefault="00E96D3B" w:rsidP="003A1F5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E840E7">
              <w:rPr>
                <w:rFonts w:ascii="Arial" w:hAnsi="Arial" w:cs="Arial"/>
              </w:rPr>
              <w:t>Facebook</w:t>
            </w:r>
            <w:proofErr w:type="spellEnd"/>
          </w:p>
        </w:tc>
        <w:tc>
          <w:tcPr>
            <w:tcW w:w="4047" w:type="dxa"/>
          </w:tcPr>
          <w:p w14:paraId="03E0693F" w14:textId="77777777" w:rsidR="00E96D3B" w:rsidRPr="00E840E7" w:rsidRDefault="00E96D3B" w:rsidP="003A1F5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E840E7">
              <w:rPr>
                <w:rFonts w:ascii="Arial" w:hAnsi="Arial" w:cs="Arial"/>
              </w:rPr>
              <w:t>@</w:t>
            </w:r>
            <w:proofErr w:type="spellStart"/>
            <w:r w:rsidRPr="00E840E7">
              <w:rPr>
                <w:rFonts w:ascii="Arial" w:hAnsi="Arial" w:cs="Arial"/>
              </w:rPr>
              <w:t>ONUBrasil</w:t>
            </w:r>
            <w:proofErr w:type="spellEnd"/>
          </w:p>
        </w:tc>
        <w:tc>
          <w:tcPr>
            <w:tcW w:w="1756" w:type="dxa"/>
          </w:tcPr>
          <w:p w14:paraId="53324E15" w14:textId="55D17623" w:rsidR="00E96D3B" w:rsidRPr="00E840E7" w:rsidRDefault="00F80691" w:rsidP="003A1F5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692.039</w:t>
            </w:r>
          </w:p>
        </w:tc>
      </w:tr>
      <w:tr w:rsidR="00E96D3B" w:rsidRPr="00E840E7" w14:paraId="190A761A" w14:textId="77777777" w:rsidTr="00E96D3B">
        <w:tc>
          <w:tcPr>
            <w:tcW w:w="1347" w:type="dxa"/>
            <w:vMerge/>
          </w:tcPr>
          <w:p w14:paraId="7930DF01" w14:textId="77777777" w:rsidR="00E96D3B" w:rsidRPr="00E840E7" w:rsidRDefault="00E96D3B" w:rsidP="003A1F5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72" w:type="dxa"/>
          </w:tcPr>
          <w:p w14:paraId="62E80F30" w14:textId="77777777" w:rsidR="00E96D3B" w:rsidRPr="00E840E7" w:rsidRDefault="00E96D3B" w:rsidP="003A1F5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E840E7">
              <w:rPr>
                <w:rFonts w:ascii="Arial" w:hAnsi="Arial" w:cs="Arial"/>
              </w:rPr>
              <w:t>Twitter</w:t>
            </w:r>
            <w:proofErr w:type="spellEnd"/>
          </w:p>
        </w:tc>
        <w:tc>
          <w:tcPr>
            <w:tcW w:w="4047" w:type="dxa"/>
          </w:tcPr>
          <w:p w14:paraId="7B9B9EF1" w14:textId="77777777" w:rsidR="00E96D3B" w:rsidRPr="00E840E7" w:rsidRDefault="00E96D3B" w:rsidP="003A1F5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E840E7">
              <w:rPr>
                <w:rFonts w:ascii="Arial" w:hAnsi="Arial" w:cs="Arial"/>
              </w:rPr>
              <w:t>@</w:t>
            </w:r>
            <w:proofErr w:type="spellStart"/>
            <w:r w:rsidRPr="00E840E7">
              <w:rPr>
                <w:rFonts w:ascii="Arial" w:hAnsi="Arial" w:cs="Arial"/>
              </w:rPr>
              <w:t>ONUBrasil</w:t>
            </w:r>
            <w:proofErr w:type="spellEnd"/>
          </w:p>
        </w:tc>
        <w:tc>
          <w:tcPr>
            <w:tcW w:w="1756" w:type="dxa"/>
          </w:tcPr>
          <w:p w14:paraId="1C2D8315" w14:textId="331A11C1" w:rsidR="00E96D3B" w:rsidRPr="00E840E7" w:rsidRDefault="00F80691" w:rsidP="003A1F5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333.400</w:t>
            </w:r>
          </w:p>
        </w:tc>
      </w:tr>
      <w:tr w:rsidR="00751F93" w:rsidRPr="00E840E7" w14:paraId="63A87A84" w14:textId="77777777" w:rsidTr="00E96D3B">
        <w:tc>
          <w:tcPr>
            <w:tcW w:w="1347" w:type="dxa"/>
            <w:vMerge w:val="restart"/>
          </w:tcPr>
          <w:p w14:paraId="41618322" w14:textId="77777777" w:rsidR="003A1F5E" w:rsidRPr="00E840E7" w:rsidRDefault="003A1F5E" w:rsidP="003A1F5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E840E7">
              <w:rPr>
                <w:rFonts w:ascii="Arial" w:hAnsi="Arial" w:cs="Arial"/>
              </w:rPr>
              <w:t>GIZ</w:t>
            </w:r>
          </w:p>
        </w:tc>
        <w:tc>
          <w:tcPr>
            <w:tcW w:w="1372" w:type="dxa"/>
          </w:tcPr>
          <w:p w14:paraId="54F09853" w14:textId="77777777" w:rsidR="003A1F5E" w:rsidRPr="00E840E7" w:rsidRDefault="003A1F5E" w:rsidP="003A1F5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E840E7">
              <w:rPr>
                <w:rFonts w:ascii="Arial" w:hAnsi="Arial" w:cs="Arial"/>
              </w:rPr>
              <w:t>Facebook</w:t>
            </w:r>
            <w:proofErr w:type="spellEnd"/>
          </w:p>
        </w:tc>
        <w:tc>
          <w:tcPr>
            <w:tcW w:w="4047" w:type="dxa"/>
          </w:tcPr>
          <w:p w14:paraId="2D10945A" w14:textId="77777777" w:rsidR="003A1F5E" w:rsidRPr="00E840E7" w:rsidRDefault="00433AD4" w:rsidP="003A1F5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E840E7">
              <w:rPr>
                <w:rFonts w:ascii="Arial" w:hAnsi="Arial" w:cs="Arial"/>
              </w:rPr>
              <w:t>@</w:t>
            </w:r>
            <w:proofErr w:type="spellStart"/>
            <w:r w:rsidRPr="00E840E7">
              <w:rPr>
                <w:rFonts w:ascii="Arial" w:hAnsi="Arial" w:cs="Arial"/>
              </w:rPr>
              <w:t>camadadeozonioerefrigeracaoeclima</w:t>
            </w:r>
            <w:proofErr w:type="spellEnd"/>
          </w:p>
        </w:tc>
        <w:tc>
          <w:tcPr>
            <w:tcW w:w="1756" w:type="dxa"/>
          </w:tcPr>
          <w:p w14:paraId="7017FF42" w14:textId="58D54955" w:rsidR="003A1F5E" w:rsidRPr="00E840E7" w:rsidRDefault="00E96D3B" w:rsidP="00F8069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E840E7">
              <w:rPr>
                <w:rFonts w:ascii="Arial" w:hAnsi="Arial" w:cs="Arial"/>
              </w:rPr>
              <w:t>5</w:t>
            </w:r>
            <w:r w:rsidR="00F80691">
              <w:rPr>
                <w:rFonts w:ascii="Arial" w:hAnsi="Arial" w:cs="Arial"/>
              </w:rPr>
              <w:t>75</w:t>
            </w:r>
          </w:p>
        </w:tc>
      </w:tr>
      <w:tr w:rsidR="00751F93" w:rsidRPr="00E840E7" w14:paraId="34AD4603" w14:textId="77777777" w:rsidTr="00E96D3B">
        <w:tc>
          <w:tcPr>
            <w:tcW w:w="1347" w:type="dxa"/>
            <w:vMerge/>
          </w:tcPr>
          <w:p w14:paraId="5170F763" w14:textId="77777777" w:rsidR="003A1F5E" w:rsidRPr="00E840E7" w:rsidRDefault="003A1F5E" w:rsidP="003A1F5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72" w:type="dxa"/>
          </w:tcPr>
          <w:p w14:paraId="75CF7E35" w14:textId="77777777" w:rsidR="003A1F5E" w:rsidRPr="00E840E7" w:rsidRDefault="003A1F5E" w:rsidP="003A1F5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E840E7">
              <w:rPr>
                <w:rFonts w:ascii="Arial" w:hAnsi="Arial" w:cs="Arial"/>
              </w:rPr>
              <w:t>Twitter</w:t>
            </w:r>
            <w:proofErr w:type="spellEnd"/>
          </w:p>
        </w:tc>
        <w:tc>
          <w:tcPr>
            <w:tcW w:w="4047" w:type="dxa"/>
          </w:tcPr>
          <w:p w14:paraId="3429B103" w14:textId="77777777" w:rsidR="003A1F5E" w:rsidRPr="00E840E7" w:rsidRDefault="00433AD4" w:rsidP="003A1F5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E840E7">
              <w:rPr>
                <w:rFonts w:ascii="Arial" w:hAnsi="Arial" w:cs="Arial"/>
              </w:rPr>
              <w:t>NA</w:t>
            </w:r>
          </w:p>
        </w:tc>
        <w:tc>
          <w:tcPr>
            <w:tcW w:w="1756" w:type="dxa"/>
          </w:tcPr>
          <w:p w14:paraId="3E78A060" w14:textId="77777777" w:rsidR="003A1F5E" w:rsidRPr="00E840E7" w:rsidRDefault="00433AD4" w:rsidP="003A1F5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E840E7">
              <w:rPr>
                <w:rFonts w:ascii="Arial" w:hAnsi="Arial" w:cs="Arial"/>
              </w:rPr>
              <w:t>NA</w:t>
            </w:r>
          </w:p>
        </w:tc>
      </w:tr>
    </w:tbl>
    <w:p w14:paraId="7663B156" w14:textId="77777777" w:rsidR="003A1F5E" w:rsidRPr="00E840E7" w:rsidRDefault="003A1F5E" w:rsidP="00080A70">
      <w:pPr>
        <w:pStyle w:val="PargrafodaLista"/>
        <w:spacing w:line="360" w:lineRule="auto"/>
        <w:ind w:firstLine="696"/>
        <w:jc w:val="both"/>
        <w:rPr>
          <w:rFonts w:ascii="Arial" w:hAnsi="Arial" w:cs="Arial"/>
          <w:color w:val="FF0000"/>
        </w:rPr>
      </w:pPr>
    </w:p>
    <w:p w14:paraId="69971EAF" w14:textId="77777777" w:rsidR="00955697" w:rsidRPr="00E840E7" w:rsidRDefault="00955697" w:rsidP="00080A70">
      <w:pPr>
        <w:pStyle w:val="PargrafodaLista"/>
        <w:spacing w:line="360" w:lineRule="auto"/>
        <w:ind w:firstLine="696"/>
        <w:jc w:val="both"/>
        <w:rPr>
          <w:rFonts w:ascii="Arial" w:hAnsi="Arial" w:cs="Arial"/>
          <w:color w:val="FF0000"/>
        </w:rPr>
      </w:pPr>
    </w:p>
    <w:p w14:paraId="658115E2" w14:textId="2D06BDEF" w:rsidR="00336442" w:rsidRPr="00F80691" w:rsidRDefault="00336442" w:rsidP="00F80691">
      <w:pPr>
        <w:pStyle w:val="PargrafodaLista"/>
        <w:numPr>
          <w:ilvl w:val="0"/>
          <w:numId w:val="3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F80691">
        <w:rPr>
          <w:rFonts w:ascii="Arial" w:hAnsi="Arial" w:cs="Arial"/>
          <w:b/>
          <w:sz w:val="24"/>
          <w:szCs w:val="24"/>
        </w:rPr>
        <w:t>Boletins informativos</w:t>
      </w:r>
    </w:p>
    <w:p w14:paraId="2431780A" w14:textId="68A6FE30" w:rsidR="00336442" w:rsidRPr="00E840E7" w:rsidRDefault="009A40DC" w:rsidP="00336442">
      <w:pPr>
        <w:pStyle w:val="Pargrafoda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 w:rsidRPr="00E840E7">
        <w:rPr>
          <w:rFonts w:ascii="Arial" w:hAnsi="Arial" w:cs="Arial"/>
          <w:sz w:val="24"/>
          <w:szCs w:val="24"/>
        </w:rPr>
        <w:t xml:space="preserve">A comunicação </w:t>
      </w:r>
      <w:r w:rsidR="00F80691">
        <w:rPr>
          <w:rFonts w:ascii="Arial" w:hAnsi="Arial" w:cs="Arial"/>
          <w:sz w:val="24"/>
          <w:szCs w:val="24"/>
        </w:rPr>
        <w:t>por meio de</w:t>
      </w:r>
      <w:r w:rsidR="00336442" w:rsidRPr="00E840E7">
        <w:rPr>
          <w:rFonts w:ascii="Arial" w:hAnsi="Arial" w:cs="Arial"/>
          <w:sz w:val="24"/>
          <w:szCs w:val="24"/>
        </w:rPr>
        <w:t xml:space="preserve"> boletins</w:t>
      </w:r>
      <w:r w:rsidR="00F80691">
        <w:rPr>
          <w:rFonts w:ascii="Arial" w:hAnsi="Arial" w:cs="Arial"/>
          <w:sz w:val="24"/>
          <w:szCs w:val="24"/>
        </w:rPr>
        <w:t xml:space="preserve"> mensais</w:t>
      </w:r>
      <w:r w:rsidR="00336442" w:rsidRPr="00E840E7">
        <w:rPr>
          <w:rFonts w:ascii="Arial" w:hAnsi="Arial" w:cs="Arial"/>
          <w:sz w:val="24"/>
          <w:szCs w:val="24"/>
        </w:rPr>
        <w:t xml:space="preserve"> </w:t>
      </w:r>
      <w:r w:rsidR="00603A21">
        <w:rPr>
          <w:rFonts w:ascii="Arial" w:hAnsi="Arial" w:cs="Arial"/>
          <w:sz w:val="24"/>
          <w:szCs w:val="24"/>
        </w:rPr>
        <w:t>tem grande alcance</w:t>
      </w:r>
      <w:r w:rsidR="00F80691">
        <w:rPr>
          <w:rFonts w:ascii="Arial" w:hAnsi="Arial" w:cs="Arial"/>
          <w:sz w:val="24"/>
          <w:szCs w:val="24"/>
        </w:rPr>
        <w:t xml:space="preserve"> e deve ser continuada, </w:t>
      </w:r>
      <w:r w:rsidR="00603A21">
        <w:rPr>
          <w:rFonts w:ascii="Arial" w:hAnsi="Arial" w:cs="Arial"/>
          <w:sz w:val="24"/>
          <w:szCs w:val="24"/>
        </w:rPr>
        <w:t>por atingir</w:t>
      </w:r>
      <w:r w:rsidR="00F80691">
        <w:rPr>
          <w:rFonts w:ascii="Arial" w:hAnsi="Arial" w:cs="Arial"/>
          <w:sz w:val="24"/>
          <w:szCs w:val="24"/>
        </w:rPr>
        <w:t xml:space="preserve"> </w:t>
      </w:r>
      <w:r w:rsidRPr="00E840E7">
        <w:rPr>
          <w:rFonts w:ascii="Arial" w:hAnsi="Arial" w:cs="Arial"/>
          <w:sz w:val="24"/>
          <w:szCs w:val="24"/>
        </w:rPr>
        <w:t>diretamente</w:t>
      </w:r>
      <w:r w:rsidR="00336442" w:rsidRPr="00E840E7">
        <w:rPr>
          <w:rFonts w:ascii="Arial" w:hAnsi="Arial" w:cs="Arial"/>
          <w:sz w:val="24"/>
          <w:szCs w:val="24"/>
        </w:rPr>
        <w:t xml:space="preserve"> </w:t>
      </w:r>
      <w:r w:rsidR="00603A21">
        <w:rPr>
          <w:rFonts w:ascii="Arial" w:hAnsi="Arial" w:cs="Arial"/>
          <w:sz w:val="24"/>
          <w:szCs w:val="24"/>
        </w:rPr>
        <w:t>a</w:t>
      </w:r>
      <w:r w:rsidR="00F80691">
        <w:rPr>
          <w:rFonts w:ascii="Arial" w:hAnsi="Arial" w:cs="Arial"/>
          <w:sz w:val="24"/>
          <w:szCs w:val="24"/>
        </w:rPr>
        <w:t>s caixas de</w:t>
      </w:r>
      <w:r w:rsidR="00336442" w:rsidRPr="00E840E7">
        <w:rPr>
          <w:rFonts w:ascii="Arial" w:hAnsi="Arial" w:cs="Arial"/>
          <w:sz w:val="24"/>
          <w:szCs w:val="24"/>
        </w:rPr>
        <w:t xml:space="preserve"> e-mail</w:t>
      </w:r>
      <w:r w:rsidRPr="00E840E7">
        <w:rPr>
          <w:rFonts w:ascii="Arial" w:hAnsi="Arial" w:cs="Arial"/>
          <w:sz w:val="24"/>
          <w:szCs w:val="24"/>
        </w:rPr>
        <w:t>s</w:t>
      </w:r>
      <w:r w:rsidR="00336442" w:rsidRPr="00E840E7">
        <w:rPr>
          <w:rFonts w:ascii="Arial" w:hAnsi="Arial" w:cs="Arial"/>
          <w:sz w:val="24"/>
          <w:szCs w:val="24"/>
        </w:rPr>
        <w:t xml:space="preserve"> d</w:t>
      </w:r>
      <w:r w:rsidRPr="00E840E7">
        <w:rPr>
          <w:rFonts w:ascii="Arial" w:hAnsi="Arial" w:cs="Arial"/>
          <w:sz w:val="24"/>
          <w:szCs w:val="24"/>
        </w:rPr>
        <w:t>os parceiros</w:t>
      </w:r>
      <w:r w:rsidR="00336442" w:rsidRPr="00E840E7">
        <w:rPr>
          <w:rFonts w:ascii="Arial" w:hAnsi="Arial" w:cs="Arial"/>
          <w:sz w:val="24"/>
          <w:szCs w:val="24"/>
        </w:rPr>
        <w:t>, com notícias relevantes para o setor específico do Protocolo de Montreal</w:t>
      </w:r>
      <w:r w:rsidR="00F80691">
        <w:rPr>
          <w:rFonts w:ascii="Arial" w:hAnsi="Arial" w:cs="Arial"/>
          <w:sz w:val="24"/>
          <w:szCs w:val="24"/>
        </w:rPr>
        <w:t>.</w:t>
      </w:r>
    </w:p>
    <w:p w14:paraId="0BF94475" w14:textId="7E586994" w:rsidR="00336442" w:rsidRPr="00E840E7" w:rsidRDefault="00603A21" w:rsidP="00603A21">
      <w:pPr>
        <w:pStyle w:val="Pargrafoda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boletins informativos </w:t>
      </w:r>
      <w:r w:rsidR="00307760">
        <w:rPr>
          <w:rFonts w:ascii="Arial" w:hAnsi="Arial" w:cs="Arial"/>
          <w:sz w:val="24"/>
          <w:szCs w:val="24"/>
        </w:rPr>
        <w:t>devem continuar</w:t>
      </w:r>
      <w:r>
        <w:rPr>
          <w:rFonts w:ascii="Arial" w:hAnsi="Arial" w:cs="Arial"/>
          <w:sz w:val="24"/>
          <w:szCs w:val="24"/>
        </w:rPr>
        <w:t xml:space="preserve"> </w:t>
      </w:r>
      <w:r w:rsidR="00307760">
        <w:rPr>
          <w:rFonts w:ascii="Arial" w:hAnsi="Arial" w:cs="Arial"/>
          <w:sz w:val="24"/>
          <w:szCs w:val="24"/>
        </w:rPr>
        <w:t>sendo</w:t>
      </w:r>
      <w:r>
        <w:rPr>
          <w:rFonts w:ascii="Arial" w:hAnsi="Arial" w:cs="Arial"/>
          <w:sz w:val="24"/>
          <w:szCs w:val="24"/>
        </w:rPr>
        <w:t xml:space="preserve"> distribuídos</w:t>
      </w:r>
      <w:r w:rsidR="00336442" w:rsidRPr="00E840E7">
        <w:rPr>
          <w:rFonts w:ascii="Arial" w:hAnsi="Arial" w:cs="Arial"/>
          <w:sz w:val="24"/>
          <w:szCs w:val="24"/>
        </w:rPr>
        <w:t xml:space="preserve"> para </w:t>
      </w:r>
      <w:r w:rsidR="00307760">
        <w:rPr>
          <w:rFonts w:ascii="Arial" w:hAnsi="Arial" w:cs="Arial"/>
          <w:sz w:val="24"/>
          <w:szCs w:val="24"/>
        </w:rPr>
        <w:t>o</w:t>
      </w:r>
      <w:r w:rsidR="00336442" w:rsidRPr="00E840E7">
        <w:rPr>
          <w:rFonts w:ascii="Arial" w:hAnsi="Arial" w:cs="Arial"/>
          <w:sz w:val="24"/>
          <w:szCs w:val="24"/>
        </w:rPr>
        <w:t xml:space="preserve"> </w:t>
      </w:r>
      <w:r w:rsidR="00336442" w:rsidRPr="00E840E7">
        <w:rPr>
          <w:rFonts w:ascii="Arial" w:hAnsi="Arial" w:cs="Arial"/>
          <w:i/>
          <w:sz w:val="24"/>
          <w:szCs w:val="24"/>
        </w:rPr>
        <w:t xml:space="preserve">mailing </w:t>
      </w:r>
      <w:proofErr w:type="spellStart"/>
      <w:r w:rsidR="00336442" w:rsidRPr="00E840E7">
        <w:rPr>
          <w:rFonts w:ascii="Arial" w:hAnsi="Arial" w:cs="Arial"/>
          <w:i/>
          <w:sz w:val="24"/>
          <w:szCs w:val="24"/>
        </w:rPr>
        <w:t>list</w:t>
      </w:r>
      <w:proofErr w:type="spellEnd"/>
      <w:r w:rsidR="00336442" w:rsidRPr="00E840E7">
        <w:rPr>
          <w:rFonts w:ascii="Arial" w:hAnsi="Arial" w:cs="Arial"/>
          <w:sz w:val="24"/>
          <w:szCs w:val="24"/>
        </w:rPr>
        <w:t xml:space="preserve"> de parceiros e interessados no tema. </w:t>
      </w:r>
      <w:r>
        <w:rPr>
          <w:rFonts w:ascii="Arial" w:hAnsi="Arial" w:cs="Arial"/>
          <w:sz w:val="24"/>
          <w:szCs w:val="24"/>
        </w:rPr>
        <w:t>É importante que a lista esteja</w:t>
      </w:r>
      <w:r w:rsidR="00307760">
        <w:rPr>
          <w:rFonts w:ascii="Arial" w:hAnsi="Arial" w:cs="Arial"/>
          <w:sz w:val="24"/>
          <w:szCs w:val="24"/>
        </w:rPr>
        <w:t xml:space="preserve"> </w:t>
      </w:r>
      <w:r w:rsidR="00336442" w:rsidRPr="00E840E7">
        <w:rPr>
          <w:rFonts w:ascii="Arial" w:hAnsi="Arial" w:cs="Arial"/>
          <w:sz w:val="24"/>
          <w:szCs w:val="24"/>
        </w:rPr>
        <w:t xml:space="preserve">atualizada </w:t>
      </w:r>
      <w:r w:rsidR="009A40DC" w:rsidRPr="00E840E7">
        <w:rPr>
          <w:rFonts w:ascii="Arial" w:hAnsi="Arial" w:cs="Arial"/>
          <w:sz w:val="24"/>
          <w:szCs w:val="24"/>
        </w:rPr>
        <w:t>para</w:t>
      </w:r>
      <w:r w:rsidR="00336442" w:rsidRPr="00E840E7">
        <w:rPr>
          <w:rFonts w:ascii="Arial" w:hAnsi="Arial" w:cs="Arial"/>
          <w:sz w:val="24"/>
          <w:szCs w:val="24"/>
        </w:rPr>
        <w:t xml:space="preserve"> maior engajamento dos parceiros. </w:t>
      </w:r>
      <w:r w:rsidR="00E11544" w:rsidRPr="00E840E7">
        <w:rPr>
          <w:rFonts w:ascii="Arial" w:hAnsi="Arial" w:cs="Arial"/>
          <w:sz w:val="24"/>
          <w:szCs w:val="24"/>
        </w:rPr>
        <w:t xml:space="preserve">Para isso, deve-se eliminar os e-mails que foram alterados e acrescentar os contatos de novos parceiros </w:t>
      </w:r>
      <w:r w:rsidR="00E11544" w:rsidRPr="00E840E7">
        <w:rPr>
          <w:rFonts w:ascii="Arial" w:hAnsi="Arial" w:cs="Arial"/>
          <w:sz w:val="24"/>
          <w:szCs w:val="24"/>
        </w:rPr>
        <w:lastRenderedPageBreak/>
        <w:t xml:space="preserve">ou beneficiários dos projetos, além dos </w:t>
      </w:r>
      <w:r w:rsidR="006470BB" w:rsidRPr="00E840E7">
        <w:rPr>
          <w:rFonts w:ascii="Arial" w:hAnsi="Arial" w:cs="Arial"/>
          <w:sz w:val="24"/>
          <w:szCs w:val="24"/>
        </w:rPr>
        <w:t xml:space="preserve">novos cadastros de </w:t>
      </w:r>
      <w:r w:rsidR="00E11544" w:rsidRPr="00E840E7">
        <w:rPr>
          <w:rFonts w:ascii="Arial" w:hAnsi="Arial" w:cs="Arial"/>
          <w:sz w:val="24"/>
          <w:szCs w:val="24"/>
        </w:rPr>
        <w:t>interessados em receber o boletim pel</w:t>
      </w:r>
      <w:r>
        <w:rPr>
          <w:rFonts w:ascii="Arial" w:hAnsi="Arial" w:cs="Arial"/>
          <w:sz w:val="24"/>
          <w:szCs w:val="24"/>
        </w:rPr>
        <w:t>a página do Protocolo de Montreal.</w:t>
      </w:r>
    </w:p>
    <w:p w14:paraId="74C40495" w14:textId="77777777" w:rsidR="00336442" w:rsidRPr="00E840E7" w:rsidRDefault="00336442" w:rsidP="00336442">
      <w:pPr>
        <w:pStyle w:val="Pargrafoda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</w:p>
    <w:p w14:paraId="1EF0BE4B" w14:textId="543238AE" w:rsidR="00584EC8" w:rsidRPr="00603A21" w:rsidRDefault="003A7114" w:rsidP="00603A21">
      <w:pPr>
        <w:pStyle w:val="PargrafodaLista"/>
        <w:numPr>
          <w:ilvl w:val="0"/>
          <w:numId w:val="3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603A21">
        <w:rPr>
          <w:rFonts w:ascii="Arial" w:hAnsi="Arial" w:cs="Arial"/>
          <w:b/>
          <w:sz w:val="24"/>
          <w:szCs w:val="24"/>
        </w:rPr>
        <w:t>Cobertura e divulgação de eventos</w:t>
      </w:r>
    </w:p>
    <w:p w14:paraId="471DCB02" w14:textId="77777777" w:rsidR="00765D0F" w:rsidRDefault="00603A21" w:rsidP="00603A21">
      <w:pPr>
        <w:pStyle w:val="Pargrafoda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84EC8" w:rsidRPr="00E840E7">
        <w:rPr>
          <w:rFonts w:ascii="Arial" w:hAnsi="Arial" w:cs="Arial"/>
          <w:sz w:val="24"/>
          <w:szCs w:val="24"/>
        </w:rPr>
        <w:t xml:space="preserve"> cobertura de eventos, seminários, treinamentos e outras atividades </w:t>
      </w:r>
      <w:r>
        <w:rPr>
          <w:rFonts w:ascii="Arial" w:hAnsi="Arial" w:cs="Arial"/>
          <w:sz w:val="24"/>
          <w:szCs w:val="24"/>
        </w:rPr>
        <w:t xml:space="preserve">é fundamental </w:t>
      </w:r>
      <w:r w:rsidR="00584EC8" w:rsidRPr="00E840E7">
        <w:rPr>
          <w:rFonts w:ascii="Arial" w:hAnsi="Arial" w:cs="Arial"/>
          <w:sz w:val="24"/>
          <w:szCs w:val="24"/>
        </w:rPr>
        <w:t>para uma comunicação efetiva dos projetos</w:t>
      </w:r>
      <w:r>
        <w:rPr>
          <w:rFonts w:ascii="Arial" w:hAnsi="Arial" w:cs="Arial"/>
          <w:sz w:val="24"/>
          <w:szCs w:val="24"/>
        </w:rPr>
        <w:t xml:space="preserve"> desenvolvidos no âmbito da implementação do Protocolo de Montreal no Brasil</w:t>
      </w:r>
      <w:r w:rsidR="00584EC8" w:rsidRPr="00E840E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O trabalho de comunicação a ser desenvolvido nesses eventos deve incluir a cobertura fotográfica e </w:t>
      </w:r>
      <w:r w:rsidR="00070155" w:rsidRPr="00603A21">
        <w:rPr>
          <w:rFonts w:ascii="Arial" w:hAnsi="Arial" w:cs="Arial"/>
          <w:sz w:val="24"/>
          <w:szCs w:val="24"/>
        </w:rPr>
        <w:t xml:space="preserve">textual para divulgação nos sites dos parceiros e no boletim </w:t>
      </w:r>
      <w:r w:rsidR="009A40DC" w:rsidRPr="00603A21">
        <w:rPr>
          <w:rFonts w:ascii="Arial" w:hAnsi="Arial" w:cs="Arial"/>
          <w:sz w:val="24"/>
          <w:szCs w:val="24"/>
        </w:rPr>
        <w:t>informativo</w:t>
      </w:r>
      <w:r w:rsidR="00070155" w:rsidRPr="00603A2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 depender do caso, também poderá ser necessária a produção de release para divulgação do evento, material audiovisual, entrevistas e filmagens.</w:t>
      </w:r>
    </w:p>
    <w:p w14:paraId="2AD3F43D" w14:textId="56E91F41" w:rsidR="00765D0F" w:rsidRDefault="00765D0F" w:rsidP="00603A21">
      <w:pPr>
        <w:pStyle w:val="Pargrafoda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o ano de 2020, existe a previsão de realização de </w:t>
      </w:r>
      <w:r w:rsidR="00E07C06">
        <w:rPr>
          <w:rFonts w:ascii="Arial" w:hAnsi="Arial" w:cs="Arial"/>
          <w:sz w:val="24"/>
          <w:szCs w:val="24"/>
        </w:rPr>
        <w:t xml:space="preserve">pelo menos </w:t>
      </w:r>
      <w:r>
        <w:rPr>
          <w:rFonts w:ascii="Arial" w:hAnsi="Arial" w:cs="Arial"/>
          <w:sz w:val="24"/>
          <w:szCs w:val="24"/>
        </w:rPr>
        <w:t>dois eventos que poderão requerer as atividades acima mencionadas</w:t>
      </w:r>
      <w:r w:rsidR="00E07C06">
        <w:rPr>
          <w:rFonts w:ascii="Arial" w:hAnsi="Arial" w:cs="Arial"/>
          <w:sz w:val="24"/>
          <w:szCs w:val="24"/>
        </w:rPr>
        <w:t xml:space="preserve">. As estratégias de comunicação mais adequadas </w:t>
      </w:r>
      <w:r w:rsidR="00A95A86">
        <w:rPr>
          <w:rFonts w:ascii="Arial" w:hAnsi="Arial" w:cs="Arial"/>
          <w:sz w:val="24"/>
          <w:szCs w:val="24"/>
        </w:rPr>
        <w:t>serão estabelecidas à medida em que cada um dos eventos for definido:</w:t>
      </w:r>
    </w:p>
    <w:p w14:paraId="64833795" w14:textId="77777777" w:rsidR="00765D0F" w:rsidRDefault="00765D0F" w:rsidP="00603A21">
      <w:pPr>
        <w:pStyle w:val="Pargrafoda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</w:p>
    <w:p w14:paraId="075914F4" w14:textId="39018464" w:rsidR="00765D0F" w:rsidRDefault="00765D0F" w:rsidP="00765D0F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Seminário de Encerramento da Etapa 1 do PBH</w:t>
      </w:r>
    </w:p>
    <w:p w14:paraId="1AF32EFF" w14:textId="7E5E9B77" w:rsidR="00E07C06" w:rsidRDefault="00765D0F" w:rsidP="00E07C06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Data, local e formato: a definir</w:t>
      </w:r>
    </w:p>
    <w:p w14:paraId="0FF26056" w14:textId="77777777" w:rsidR="00765D0F" w:rsidRDefault="00765D0F" w:rsidP="00765D0F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</w:p>
    <w:p w14:paraId="5424D6B1" w14:textId="6DE20A7A" w:rsidR="00765D0F" w:rsidRPr="00765D0F" w:rsidRDefault="00765D0F" w:rsidP="00765D0F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65D0F">
        <w:rPr>
          <w:rFonts w:ascii="Arial" w:hAnsi="Arial" w:cs="Arial"/>
          <w:b/>
          <w:sz w:val="24"/>
          <w:szCs w:val="24"/>
        </w:rPr>
        <w:t>Dia Internacional para a Preservação da Camada de Ozônio</w:t>
      </w:r>
    </w:p>
    <w:p w14:paraId="204DA214" w14:textId="34C28E31" w:rsidR="00765D0F" w:rsidRDefault="00765D0F" w:rsidP="00603A21">
      <w:pPr>
        <w:pStyle w:val="Pargrafoda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16 de setembro</w:t>
      </w:r>
    </w:p>
    <w:p w14:paraId="13B8D4A6" w14:textId="6FAF6EE6" w:rsidR="00765D0F" w:rsidRDefault="00765D0F" w:rsidP="00603A21">
      <w:pPr>
        <w:pStyle w:val="Pargrafoda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e formato: a definir</w:t>
      </w:r>
    </w:p>
    <w:p w14:paraId="26D5B5E2" w14:textId="77777777" w:rsidR="00765D0F" w:rsidRDefault="00765D0F" w:rsidP="00603A21">
      <w:pPr>
        <w:pStyle w:val="Pargrafoda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</w:p>
    <w:p w14:paraId="5D4F8B8B" w14:textId="77777777" w:rsidR="00765D0F" w:rsidRDefault="00765D0F" w:rsidP="00603A21">
      <w:pPr>
        <w:pStyle w:val="Pargrafoda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</w:p>
    <w:p w14:paraId="00F2D655" w14:textId="5BC7E523" w:rsidR="005831A2" w:rsidRPr="00E840E7" w:rsidRDefault="006C24FA" w:rsidP="00765D0F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840E7">
        <w:rPr>
          <w:rFonts w:ascii="Arial" w:hAnsi="Arial" w:cs="Arial"/>
          <w:b/>
          <w:sz w:val="24"/>
          <w:szCs w:val="24"/>
        </w:rPr>
        <w:t>Manutenção</w:t>
      </w:r>
      <w:r w:rsidR="00955697" w:rsidRPr="00E840E7">
        <w:rPr>
          <w:rFonts w:ascii="Arial" w:hAnsi="Arial" w:cs="Arial"/>
          <w:b/>
          <w:sz w:val="24"/>
          <w:szCs w:val="24"/>
        </w:rPr>
        <w:t xml:space="preserve"> e atualização</w:t>
      </w:r>
      <w:r w:rsidRPr="00E840E7">
        <w:rPr>
          <w:rFonts w:ascii="Arial" w:hAnsi="Arial" w:cs="Arial"/>
          <w:b/>
          <w:sz w:val="24"/>
          <w:szCs w:val="24"/>
        </w:rPr>
        <w:t xml:space="preserve"> </w:t>
      </w:r>
      <w:r w:rsidR="00EA1808" w:rsidRPr="00E840E7">
        <w:rPr>
          <w:rFonts w:ascii="Arial" w:hAnsi="Arial" w:cs="Arial"/>
          <w:b/>
          <w:sz w:val="24"/>
          <w:szCs w:val="24"/>
        </w:rPr>
        <w:t>de</w:t>
      </w:r>
      <w:r w:rsidR="005831A2" w:rsidRPr="00E840E7">
        <w:rPr>
          <w:rFonts w:ascii="Arial" w:hAnsi="Arial" w:cs="Arial"/>
          <w:b/>
          <w:sz w:val="24"/>
          <w:szCs w:val="24"/>
        </w:rPr>
        <w:t xml:space="preserve"> página</w:t>
      </w:r>
      <w:r w:rsidR="00EA1808" w:rsidRPr="00E840E7">
        <w:rPr>
          <w:rFonts w:ascii="Arial" w:hAnsi="Arial" w:cs="Arial"/>
          <w:b/>
          <w:sz w:val="24"/>
          <w:szCs w:val="24"/>
        </w:rPr>
        <w:t>s</w:t>
      </w:r>
      <w:r w:rsidR="005831A2" w:rsidRPr="00E840E7">
        <w:rPr>
          <w:rFonts w:ascii="Arial" w:hAnsi="Arial" w:cs="Arial"/>
          <w:b/>
          <w:sz w:val="24"/>
          <w:szCs w:val="24"/>
        </w:rPr>
        <w:t xml:space="preserve"> web</w:t>
      </w:r>
    </w:p>
    <w:p w14:paraId="0400CC5D" w14:textId="5D30B5F8" w:rsidR="00352545" w:rsidRPr="00E840E7" w:rsidRDefault="00352545" w:rsidP="00352545">
      <w:pPr>
        <w:pStyle w:val="PargrafodaLista"/>
        <w:spacing w:line="360" w:lineRule="auto"/>
        <w:ind w:firstLine="696"/>
        <w:jc w:val="both"/>
        <w:rPr>
          <w:rFonts w:ascii="Arial" w:hAnsi="Arial" w:cs="Arial"/>
          <w:sz w:val="24"/>
          <w:szCs w:val="24"/>
        </w:rPr>
      </w:pPr>
      <w:r w:rsidRPr="00E840E7">
        <w:rPr>
          <w:rFonts w:ascii="Arial" w:hAnsi="Arial" w:cs="Arial"/>
          <w:sz w:val="24"/>
          <w:szCs w:val="24"/>
        </w:rPr>
        <w:t>A manutenção do</w:t>
      </w:r>
      <w:r w:rsidR="00765D0F">
        <w:rPr>
          <w:rFonts w:ascii="Arial" w:hAnsi="Arial" w:cs="Arial"/>
          <w:sz w:val="24"/>
          <w:szCs w:val="24"/>
        </w:rPr>
        <w:t xml:space="preserve"> site </w:t>
      </w:r>
      <w:hyperlink r:id="rId13" w:history="1">
        <w:r w:rsidR="00765D0F" w:rsidRPr="00E840E7">
          <w:rPr>
            <w:rStyle w:val="Hiperlink"/>
            <w:rFonts w:ascii="Arial" w:hAnsi="Arial" w:cs="Arial"/>
            <w:color w:val="auto"/>
            <w:sz w:val="24"/>
            <w:szCs w:val="24"/>
          </w:rPr>
          <w:t>www.protocolodemontreal.org.br</w:t>
        </w:r>
      </w:hyperlink>
      <w:r w:rsidRPr="00E840E7">
        <w:rPr>
          <w:rFonts w:ascii="Arial" w:hAnsi="Arial" w:cs="Arial"/>
          <w:sz w:val="24"/>
          <w:szCs w:val="24"/>
        </w:rPr>
        <w:t xml:space="preserve"> </w:t>
      </w:r>
      <w:r w:rsidR="00765D0F">
        <w:rPr>
          <w:rFonts w:ascii="Arial" w:hAnsi="Arial" w:cs="Arial"/>
          <w:sz w:val="24"/>
          <w:szCs w:val="24"/>
        </w:rPr>
        <w:t xml:space="preserve">deve </w:t>
      </w:r>
      <w:r w:rsidRPr="00E840E7">
        <w:rPr>
          <w:rFonts w:ascii="Arial" w:hAnsi="Arial" w:cs="Arial"/>
          <w:sz w:val="24"/>
          <w:szCs w:val="24"/>
        </w:rPr>
        <w:t>inclui</w:t>
      </w:r>
      <w:r w:rsidR="00765D0F">
        <w:rPr>
          <w:rFonts w:ascii="Arial" w:hAnsi="Arial" w:cs="Arial"/>
          <w:sz w:val="24"/>
          <w:szCs w:val="24"/>
        </w:rPr>
        <w:t>r</w:t>
      </w:r>
      <w:r w:rsidRPr="00E840E7">
        <w:rPr>
          <w:rFonts w:ascii="Arial" w:hAnsi="Arial" w:cs="Arial"/>
          <w:sz w:val="24"/>
          <w:szCs w:val="24"/>
        </w:rPr>
        <w:t xml:space="preserve"> a atualização de notícias, boletins informativos, </w:t>
      </w:r>
      <w:r w:rsidRPr="00E840E7">
        <w:rPr>
          <w:rFonts w:ascii="Arial" w:hAnsi="Arial" w:cs="Arial"/>
          <w:i/>
          <w:sz w:val="24"/>
          <w:szCs w:val="24"/>
        </w:rPr>
        <w:t xml:space="preserve">pop </w:t>
      </w:r>
      <w:proofErr w:type="spellStart"/>
      <w:r w:rsidRPr="00E840E7">
        <w:rPr>
          <w:rFonts w:ascii="Arial" w:hAnsi="Arial" w:cs="Arial"/>
          <w:i/>
          <w:sz w:val="24"/>
          <w:szCs w:val="24"/>
        </w:rPr>
        <w:t>ups</w:t>
      </w:r>
      <w:proofErr w:type="spellEnd"/>
      <w:r w:rsidRPr="00E840E7">
        <w:rPr>
          <w:rFonts w:ascii="Arial" w:hAnsi="Arial" w:cs="Arial"/>
          <w:sz w:val="24"/>
          <w:szCs w:val="24"/>
        </w:rPr>
        <w:t xml:space="preserve">, logomarcas dos parceiros e informações sobre os projetos. Além disso, </w:t>
      </w:r>
      <w:r w:rsidR="00765D0F">
        <w:rPr>
          <w:rFonts w:ascii="Arial" w:hAnsi="Arial" w:cs="Arial"/>
          <w:sz w:val="24"/>
          <w:szCs w:val="24"/>
        </w:rPr>
        <w:t>o trabalho envolve a</w:t>
      </w:r>
      <w:r w:rsidRPr="00E840E7">
        <w:rPr>
          <w:rFonts w:ascii="Arial" w:hAnsi="Arial" w:cs="Arial"/>
          <w:sz w:val="24"/>
          <w:szCs w:val="24"/>
        </w:rPr>
        <w:t xml:space="preserve"> manutenção do e-mail </w:t>
      </w:r>
      <w:hyperlink r:id="rId14" w:history="1">
        <w:r w:rsidRPr="00E840E7">
          <w:rPr>
            <w:rStyle w:val="Hiperlink"/>
            <w:rFonts w:ascii="Arial" w:hAnsi="Arial" w:cs="Arial"/>
            <w:sz w:val="24"/>
            <w:szCs w:val="24"/>
          </w:rPr>
          <w:t>contato@protocolodemontreal.org.br</w:t>
        </w:r>
      </w:hyperlink>
      <w:r w:rsidRPr="00E840E7">
        <w:rPr>
          <w:rFonts w:ascii="Arial" w:hAnsi="Arial" w:cs="Arial"/>
          <w:sz w:val="24"/>
          <w:szCs w:val="24"/>
        </w:rPr>
        <w:t xml:space="preserve">, realizada </w:t>
      </w:r>
      <w:r w:rsidRPr="00E840E7">
        <w:rPr>
          <w:rFonts w:ascii="Arial" w:hAnsi="Arial" w:cs="Arial"/>
          <w:sz w:val="24"/>
          <w:szCs w:val="24"/>
        </w:rPr>
        <w:lastRenderedPageBreak/>
        <w:t xml:space="preserve">diariamente. </w:t>
      </w:r>
      <w:r w:rsidR="004C78E1" w:rsidRPr="00E840E7">
        <w:rPr>
          <w:rFonts w:ascii="Arial" w:hAnsi="Arial" w:cs="Arial"/>
          <w:sz w:val="24"/>
          <w:szCs w:val="24"/>
        </w:rPr>
        <w:t>Abaixo, lista-se a periodicidade e principais instruções quanto a cada uma dessas demandas.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626"/>
        <w:gridCol w:w="2282"/>
        <w:gridCol w:w="4388"/>
      </w:tblGrid>
      <w:tr w:rsidR="00D317A0" w:rsidRPr="00E840E7" w14:paraId="272A2352" w14:textId="77777777" w:rsidTr="00765D0F">
        <w:tc>
          <w:tcPr>
            <w:tcW w:w="1626" w:type="dxa"/>
          </w:tcPr>
          <w:p w14:paraId="2DACB4B3" w14:textId="77777777" w:rsidR="004C78E1" w:rsidRPr="00E840E7" w:rsidRDefault="004C78E1" w:rsidP="00371E8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40E7">
              <w:rPr>
                <w:rFonts w:ascii="Arial" w:hAnsi="Arial" w:cs="Arial"/>
                <w:b/>
                <w:sz w:val="24"/>
                <w:szCs w:val="24"/>
              </w:rPr>
              <w:t>Atividade</w:t>
            </w:r>
          </w:p>
        </w:tc>
        <w:tc>
          <w:tcPr>
            <w:tcW w:w="2282" w:type="dxa"/>
          </w:tcPr>
          <w:p w14:paraId="559CF13F" w14:textId="77777777" w:rsidR="004C78E1" w:rsidRPr="00E840E7" w:rsidRDefault="004C78E1" w:rsidP="00371E8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40E7">
              <w:rPr>
                <w:rFonts w:ascii="Arial" w:hAnsi="Arial" w:cs="Arial"/>
                <w:b/>
                <w:sz w:val="24"/>
                <w:szCs w:val="24"/>
              </w:rPr>
              <w:t>Periodicidade de publicação</w:t>
            </w:r>
          </w:p>
        </w:tc>
        <w:tc>
          <w:tcPr>
            <w:tcW w:w="4388" w:type="dxa"/>
          </w:tcPr>
          <w:p w14:paraId="00DFDCE6" w14:textId="77777777" w:rsidR="004C78E1" w:rsidRPr="00E840E7" w:rsidRDefault="004C78E1" w:rsidP="00371E8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40E7">
              <w:rPr>
                <w:rFonts w:ascii="Arial" w:hAnsi="Arial" w:cs="Arial"/>
                <w:b/>
                <w:sz w:val="24"/>
                <w:szCs w:val="24"/>
              </w:rPr>
              <w:t>Instruções de como proceder</w:t>
            </w:r>
          </w:p>
        </w:tc>
      </w:tr>
      <w:tr w:rsidR="00D317A0" w:rsidRPr="00E840E7" w14:paraId="0C37CAF7" w14:textId="77777777" w:rsidTr="00765D0F">
        <w:tc>
          <w:tcPr>
            <w:tcW w:w="1626" w:type="dxa"/>
          </w:tcPr>
          <w:p w14:paraId="1699CA5F" w14:textId="77777777" w:rsidR="004C78E1" w:rsidRPr="00E840E7" w:rsidRDefault="004C78E1" w:rsidP="004C7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840E7">
              <w:rPr>
                <w:rFonts w:ascii="Arial" w:hAnsi="Arial" w:cs="Arial"/>
                <w:sz w:val="24"/>
                <w:szCs w:val="24"/>
              </w:rPr>
              <w:t>Notícias</w:t>
            </w:r>
          </w:p>
        </w:tc>
        <w:tc>
          <w:tcPr>
            <w:tcW w:w="2282" w:type="dxa"/>
          </w:tcPr>
          <w:p w14:paraId="24F56BBA" w14:textId="77777777" w:rsidR="004C78E1" w:rsidRPr="00E840E7" w:rsidRDefault="004C78E1" w:rsidP="004C78E1">
            <w:pPr>
              <w:pStyle w:val="PargrafodaLista"/>
              <w:tabs>
                <w:tab w:val="left" w:pos="1440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840E7">
              <w:rPr>
                <w:rFonts w:ascii="Arial" w:hAnsi="Arial" w:cs="Arial"/>
                <w:sz w:val="24"/>
                <w:szCs w:val="24"/>
              </w:rPr>
              <w:t>Sob demanda</w:t>
            </w:r>
          </w:p>
        </w:tc>
        <w:tc>
          <w:tcPr>
            <w:tcW w:w="4388" w:type="dxa"/>
          </w:tcPr>
          <w:p w14:paraId="76328C28" w14:textId="77777777" w:rsidR="004C78E1" w:rsidRPr="00E840E7" w:rsidRDefault="004C78E1" w:rsidP="004C7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840E7">
              <w:rPr>
                <w:rFonts w:ascii="Arial" w:hAnsi="Arial" w:cs="Arial"/>
                <w:sz w:val="24"/>
                <w:szCs w:val="24"/>
              </w:rPr>
              <w:t>Após o texto ser aprovado pela equipe do MMA e da agência parceira para a implementação do projeto, deve-se publicá-lo em sua íntegra, sempre com foto ilustrativa e hiperlinks pertinentes.</w:t>
            </w:r>
          </w:p>
        </w:tc>
      </w:tr>
      <w:tr w:rsidR="00D317A0" w:rsidRPr="00E840E7" w14:paraId="3A20E750" w14:textId="77777777" w:rsidTr="00765D0F">
        <w:tc>
          <w:tcPr>
            <w:tcW w:w="1626" w:type="dxa"/>
          </w:tcPr>
          <w:p w14:paraId="53721B4E" w14:textId="77777777" w:rsidR="004C78E1" w:rsidRPr="00E840E7" w:rsidRDefault="004C78E1" w:rsidP="004C7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840E7">
              <w:rPr>
                <w:rFonts w:ascii="Arial" w:hAnsi="Arial" w:cs="Arial"/>
                <w:sz w:val="24"/>
                <w:szCs w:val="24"/>
              </w:rPr>
              <w:t>Boletins informativos</w:t>
            </w:r>
          </w:p>
        </w:tc>
        <w:tc>
          <w:tcPr>
            <w:tcW w:w="2282" w:type="dxa"/>
          </w:tcPr>
          <w:p w14:paraId="5B8E544E" w14:textId="77777777" w:rsidR="004C78E1" w:rsidRPr="00E840E7" w:rsidRDefault="004C78E1" w:rsidP="004C7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840E7"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4388" w:type="dxa"/>
          </w:tcPr>
          <w:p w14:paraId="7E450D6C" w14:textId="7CC99150" w:rsidR="004C78E1" w:rsidRPr="00E840E7" w:rsidRDefault="004C78E1" w:rsidP="00765D0F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840E7">
              <w:rPr>
                <w:rFonts w:ascii="Arial" w:hAnsi="Arial" w:cs="Arial"/>
                <w:sz w:val="24"/>
                <w:szCs w:val="24"/>
              </w:rPr>
              <w:t xml:space="preserve">O anexo do boletim em </w:t>
            </w:r>
            <w:proofErr w:type="spellStart"/>
            <w:r w:rsidRPr="00E840E7">
              <w:rPr>
                <w:rFonts w:ascii="Arial" w:hAnsi="Arial" w:cs="Arial"/>
                <w:sz w:val="24"/>
                <w:szCs w:val="24"/>
              </w:rPr>
              <w:t>html</w:t>
            </w:r>
            <w:proofErr w:type="spellEnd"/>
            <w:r w:rsidRPr="00E840E7">
              <w:rPr>
                <w:rFonts w:ascii="Arial" w:hAnsi="Arial" w:cs="Arial"/>
                <w:sz w:val="24"/>
                <w:szCs w:val="24"/>
              </w:rPr>
              <w:t xml:space="preserve"> deve ser enviado ao e-mail </w:t>
            </w:r>
            <w:hyperlink r:id="rId15" w:history="1">
              <w:r w:rsidRPr="00E840E7">
                <w:rPr>
                  <w:rStyle w:val="Hiperlink"/>
                  <w:rFonts w:ascii="Arial" w:hAnsi="Arial" w:cs="Arial"/>
                  <w:sz w:val="24"/>
                  <w:szCs w:val="24"/>
                </w:rPr>
                <w:t>atendimento@interagi.com.br</w:t>
              </w:r>
            </w:hyperlink>
            <w:r w:rsidRPr="00E840E7">
              <w:rPr>
                <w:rFonts w:ascii="Arial" w:hAnsi="Arial" w:cs="Arial"/>
                <w:sz w:val="24"/>
                <w:szCs w:val="24"/>
              </w:rPr>
              <w:t xml:space="preserve"> com a solicitação para inclusão no site. </w:t>
            </w:r>
            <w:r w:rsidR="00765D0F">
              <w:rPr>
                <w:rFonts w:ascii="Arial" w:hAnsi="Arial" w:cs="Arial"/>
                <w:sz w:val="24"/>
                <w:szCs w:val="24"/>
              </w:rPr>
              <w:t>O pedido deve incluir</w:t>
            </w:r>
            <w:r w:rsidRPr="00E840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5D0F">
              <w:rPr>
                <w:rFonts w:ascii="Arial" w:hAnsi="Arial" w:cs="Arial"/>
                <w:sz w:val="24"/>
                <w:szCs w:val="24"/>
              </w:rPr>
              <w:t xml:space="preserve">instruções de inclusão, </w:t>
            </w:r>
            <w:r w:rsidRPr="00E840E7">
              <w:rPr>
                <w:rFonts w:ascii="Arial" w:hAnsi="Arial" w:cs="Arial"/>
                <w:sz w:val="24"/>
                <w:szCs w:val="24"/>
              </w:rPr>
              <w:t xml:space="preserve">como aba em que o boletim deve ser </w:t>
            </w:r>
            <w:r w:rsidR="00D317A0" w:rsidRPr="00E840E7">
              <w:rPr>
                <w:rFonts w:ascii="Arial" w:hAnsi="Arial" w:cs="Arial"/>
                <w:sz w:val="24"/>
                <w:szCs w:val="24"/>
              </w:rPr>
              <w:t>hospedado e nome do arquivo.</w:t>
            </w:r>
          </w:p>
        </w:tc>
      </w:tr>
      <w:tr w:rsidR="00D317A0" w:rsidRPr="00E840E7" w14:paraId="3259FBE5" w14:textId="77777777" w:rsidTr="00765D0F">
        <w:tc>
          <w:tcPr>
            <w:tcW w:w="1626" w:type="dxa"/>
          </w:tcPr>
          <w:p w14:paraId="06A77919" w14:textId="77777777" w:rsidR="004C78E1" w:rsidRPr="00E840E7" w:rsidRDefault="00D317A0" w:rsidP="004C7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840E7">
              <w:rPr>
                <w:rFonts w:ascii="Arial" w:hAnsi="Arial" w:cs="Arial"/>
                <w:sz w:val="24"/>
                <w:szCs w:val="24"/>
              </w:rPr>
              <w:t>Logomarca de parceiros</w:t>
            </w:r>
          </w:p>
        </w:tc>
        <w:tc>
          <w:tcPr>
            <w:tcW w:w="2282" w:type="dxa"/>
          </w:tcPr>
          <w:p w14:paraId="61DD78DD" w14:textId="77777777" w:rsidR="004C78E1" w:rsidRPr="00E840E7" w:rsidRDefault="00D317A0" w:rsidP="004C7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840E7">
              <w:rPr>
                <w:rFonts w:ascii="Arial" w:hAnsi="Arial" w:cs="Arial"/>
                <w:sz w:val="24"/>
                <w:szCs w:val="24"/>
              </w:rPr>
              <w:t>Sob demanda</w:t>
            </w:r>
          </w:p>
        </w:tc>
        <w:tc>
          <w:tcPr>
            <w:tcW w:w="4388" w:type="dxa"/>
          </w:tcPr>
          <w:p w14:paraId="0872ACC0" w14:textId="77777777" w:rsidR="004C78E1" w:rsidRPr="00E840E7" w:rsidRDefault="00D317A0" w:rsidP="004C7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840E7">
              <w:rPr>
                <w:rFonts w:ascii="Arial" w:hAnsi="Arial" w:cs="Arial"/>
                <w:sz w:val="24"/>
                <w:szCs w:val="24"/>
              </w:rPr>
              <w:t>Sempre que houver a troca da logomarca do Governo Federal, deve-se realizar a alteração no site, em todas as abas. Para que se faça essa alteração, é preciso enviar o arquivo com a nova logomarca em alta definição, assim como o novo manual de uso da logomarca, para o e-mail atendimento@interagi.com.br.</w:t>
            </w:r>
          </w:p>
        </w:tc>
      </w:tr>
      <w:tr w:rsidR="00D317A0" w:rsidRPr="00E840E7" w14:paraId="6F9AB8E3" w14:textId="77777777" w:rsidTr="00765D0F">
        <w:tc>
          <w:tcPr>
            <w:tcW w:w="1626" w:type="dxa"/>
          </w:tcPr>
          <w:p w14:paraId="4121583B" w14:textId="77777777" w:rsidR="004C78E1" w:rsidRPr="00E840E7" w:rsidRDefault="00D317A0" w:rsidP="00D317A0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840E7">
              <w:rPr>
                <w:rFonts w:ascii="Arial" w:hAnsi="Arial" w:cs="Arial"/>
                <w:sz w:val="24"/>
                <w:szCs w:val="24"/>
              </w:rPr>
              <w:t xml:space="preserve">E-mail </w:t>
            </w:r>
          </w:p>
        </w:tc>
        <w:tc>
          <w:tcPr>
            <w:tcW w:w="2282" w:type="dxa"/>
          </w:tcPr>
          <w:p w14:paraId="3742B9AF" w14:textId="77777777" w:rsidR="004C78E1" w:rsidRPr="00E840E7" w:rsidRDefault="00D317A0" w:rsidP="004C7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840E7">
              <w:rPr>
                <w:rFonts w:ascii="Arial" w:hAnsi="Arial" w:cs="Arial"/>
                <w:sz w:val="24"/>
                <w:szCs w:val="24"/>
              </w:rPr>
              <w:t>Diário</w:t>
            </w:r>
          </w:p>
        </w:tc>
        <w:tc>
          <w:tcPr>
            <w:tcW w:w="4388" w:type="dxa"/>
          </w:tcPr>
          <w:p w14:paraId="15DA37C8" w14:textId="1756B75D" w:rsidR="004C78E1" w:rsidRPr="00E840E7" w:rsidRDefault="00D317A0" w:rsidP="00E07C06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840E7">
              <w:rPr>
                <w:rFonts w:ascii="Arial" w:hAnsi="Arial" w:cs="Arial"/>
                <w:sz w:val="24"/>
                <w:szCs w:val="24"/>
              </w:rPr>
              <w:t xml:space="preserve">O endereço de e-mail </w:t>
            </w:r>
            <w:hyperlink r:id="rId16" w:history="1">
              <w:r w:rsidRPr="00E840E7">
                <w:rPr>
                  <w:rStyle w:val="Hiperlink"/>
                  <w:rFonts w:ascii="Arial" w:hAnsi="Arial" w:cs="Arial"/>
                  <w:sz w:val="24"/>
                  <w:szCs w:val="24"/>
                </w:rPr>
                <w:t>contato@protocolodemontreal.org.br</w:t>
              </w:r>
            </w:hyperlink>
            <w:r w:rsidR="00371E82" w:rsidRPr="00E840E7">
              <w:rPr>
                <w:rFonts w:ascii="Arial" w:hAnsi="Arial" w:cs="Arial"/>
                <w:sz w:val="24"/>
                <w:szCs w:val="24"/>
              </w:rPr>
              <w:t xml:space="preserve"> recebe as demandas, dúvidas, opiniões e cadastros do boletim </w:t>
            </w:r>
            <w:r w:rsidR="00371E82" w:rsidRPr="00E840E7">
              <w:rPr>
                <w:rFonts w:ascii="Arial" w:hAnsi="Arial" w:cs="Arial"/>
                <w:sz w:val="24"/>
                <w:szCs w:val="24"/>
              </w:rPr>
              <w:lastRenderedPageBreak/>
              <w:t>referentes ao</w:t>
            </w:r>
            <w:r w:rsidRPr="00E840E7">
              <w:rPr>
                <w:rFonts w:ascii="Arial" w:hAnsi="Arial" w:cs="Arial"/>
                <w:sz w:val="24"/>
                <w:szCs w:val="24"/>
              </w:rPr>
              <w:t xml:space="preserve"> site </w:t>
            </w:r>
            <w:hyperlink r:id="rId17" w:history="1">
              <w:r w:rsidRPr="00E840E7">
                <w:rPr>
                  <w:rStyle w:val="Hiperlink"/>
                  <w:rFonts w:ascii="Arial" w:hAnsi="Arial" w:cs="Arial"/>
                  <w:sz w:val="24"/>
                  <w:szCs w:val="24"/>
                </w:rPr>
                <w:t>www.protocolodemontreal.org.br</w:t>
              </w:r>
            </w:hyperlink>
            <w:r w:rsidRPr="00E840E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07C06">
              <w:rPr>
                <w:rFonts w:ascii="Arial" w:hAnsi="Arial" w:cs="Arial"/>
                <w:sz w:val="24"/>
                <w:szCs w:val="24"/>
              </w:rPr>
              <w:t>A verificação deve ser diária</w:t>
            </w:r>
            <w:r w:rsidRPr="00E840E7">
              <w:rPr>
                <w:rFonts w:ascii="Arial" w:hAnsi="Arial" w:cs="Arial"/>
                <w:sz w:val="24"/>
                <w:szCs w:val="24"/>
              </w:rPr>
              <w:t xml:space="preserve"> e as demandas devem ser encaminhadas para a equipe técnica do MMA para que haja orientação sobre a resposta a cada uma delas.</w:t>
            </w:r>
          </w:p>
        </w:tc>
      </w:tr>
      <w:tr w:rsidR="00D317A0" w:rsidRPr="00E840E7" w14:paraId="2D433BCD" w14:textId="77777777" w:rsidTr="00765D0F">
        <w:tc>
          <w:tcPr>
            <w:tcW w:w="1626" w:type="dxa"/>
          </w:tcPr>
          <w:p w14:paraId="1DB3D660" w14:textId="77777777" w:rsidR="004C78E1" w:rsidRPr="00E840E7" w:rsidRDefault="00C22BC2" w:rsidP="004C7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840E7">
              <w:rPr>
                <w:rFonts w:ascii="Arial" w:hAnsi="Arial" w:cs="Arial"/>
                <w:sz w:val="24"/>
                <w:szCs w:val="24"/>
              </w:rPr>
              <w:lastRenderedPageBreak/>
              <w:t>Empresas convertidas</w:t>
            </w:r>
          </w:p>
        </w:tc>
        <w:tc>
          <w:tcPr>
            <w:tcW w:w="2282" w:type="dxa"/>
          </w:tcPr>
          <w:p w14:paraId="1733E8BC" w14:textId="77777777" w:rsidR="004C78E1" w:rsidRPr="00E840E7" w:rsidRDefault="00C22BC2" w:rsidP="004C7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840E7">
              <w:rPr>
                <w:rFonts w:ascii="Arial" w:hAnsi="Arial" w:cs="Arial"/>
                <w:sz w:val="24"/>
                <w:szCs w:val="24"/>
              </w:rPr>
              <w:t>Sob demanda</w:t>
            </w:r>
          </w:p>
        </w:tc>
        <w:tc>
          <w:tcPr>
            <w:tcW w:w="4388" w:type="dxa"/>
          </w:tcPr>
          <w:p w14:paraId="3D742F31" w14:textId="77777777" w:rsidR="004C78E1" w:rsidRPr="00E840E7" w:rsidRDefault="00C22BC2" w:rsidP="004C78E1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840E7">
              <w:rPr>
                <w:rFonts w:ascii="Arial" w:hAnsi="Arial" w:cs="Arial"/>
                <w:sz w:val="24"/>
                <w:szCs w:val="24"/>
              </w:rPr>
              <w:t>A aba de empresas convertidas deve ser atualizada sempre que uma nova empresa de espumas de poliuretano finalizar sua conversão, de modo que a informação fique disponível ao público por meio do CNPJ da empresa.</w:t>
            </w:r>
          </w:p>
        </w:tc>
      </w:tr>
    </w:tbl>
    <w:p w14:paraId="33171761" w14:textId="77777777" w:rsidR="00EA1808" w:rsidRPr="00E840E7" w:rsidRDefault="00EA1808" w:rsidP="00E07C0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E8AF9E" w14:textId="77777777" w:rsidR="00EA1808" w:rsidRPr="00E840E7" w:rsidRDefault="00EA1808" w:rsidP="00603A21">
      <w:pPr>
        <w:pStyle w:val="Pargrafoda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840E7">
        <w:rPr>
          <w:rFonts w:ascii="Arial" w:hAnsi="Arial" w:cs="Arial"/>
          <w:b/>
          <w:i/>
          <w:sz w:val="24"/>
          <w:szCs w:val="24"/>
        </w:rPr>
        <w:t xml:space="preserve">Back </w:t>
      </w:r>
      <w:proofErr w:type="spellStart"/>
      <w:r w:rsidRPr="00E840E7">
        <w:rPr>
          <w:rFonts w:ascii="Arial" w:hAnsi="Arial" w:cs="Arial"/>
          <w:b/>
          <w:i/>
          <w:sz w:val="24"/>
          <w:szCs w:val="24"/>
        </w:rPr>
        <w:t>up</w:t>
      </w:r>
      <w:proofErr w:type="spellEnd"/>
      <w:r w:rsidRPr="00E840E7">
        <w:rPr>
          <w:rFonts w:ascii="Arial" w:hAnsi="Arial" w:cs="Arial"/>
          <w:b/>
          <w:sz w:val="24"/>
          <w:szCs w:val="24"/>
        </w:rPr>
        <w:t xml:space="preserve"> de dados</w:t>
      </w:r>
      <w:r w:rsidR="00AE544F" w:rsidRPr="00E840E7">
        <w:rPr>
          <w:rFonts w:ascii="Arial" w:hAnsi="Arial" w:cs="Arial"/>
          <w:b/>
          <w:sz w:val="24"/>
          <w:szCs w:val="24"/>
        </w:rPr>
        <w:t xml:space="preserve"> e arquivos</w:t>
      </w:r>
    </w:p>
    <w:p w14:paraId="54A60FE5" w14:textId="2B5501EC" w:rsidR="00EA1808" w:rsidRPr="00E840E7" w:rsidRDefault="00E07C06" w:rsidP="00E07C06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importante que todo o material produzido seja</w:t>
      </w:r>
      <w:r w:rsidR="00EA1808" w:rsidRPr="00E840E7">
        <w:rPr>
          <w:rFonts w:ascii="Arial" w:hAnsi="Arial" w:cs="Arial"/>
          <w:sz w:val="24"/>
          <w:szCs w:val="24"/>
        </w:rPr>
        <w:t xml:space="preserve"> ar</w:t>
      </w:r>
      <w:r>
        <w:rPr>
          <w:rFonts w:ascii="Arial" w:hAnsi="Arial" w:cs="Arial"/>
          <w:sz w:val="24"/>
          <w:szCs w:val="24"/>
        </w:rPr>
        <w:t>mazenado</w:t>
      </w:r>
      <w:r w:rsidR="00AE544F" w:rsidRPr="00E840E7">
        <w:rPr>
          <w:rFonts w:ascii="Arial" w:hAnsi="Arial" w:cs="Arial"/>
          <w:sz w:val="24"/>
          <w:szCs w:val="24"/>
        </w:rPr>
        <w:t xml:space="preserve"> de maneira organizada</w:t>
      </w:r>
      <w:r w:rsidR="00EA1808" w:rsidRPr="00E840E7">
        <w:rPr>
          <w:rFonts w:ascii="Arial" w:hAnsi="Arial" w:cs="Arial"/>
          <w:sz w:val="24"/>
          <w:szCs w:val="24"/>
        </w:rPr>
        <w:t xml:space="preserve"> e que haja a realização periódica de </w:t>
      </w:r>
      <w:proofErr w:type="spellStart"/>
      <w:r w:rsidR="00EA1808" w:rsidRPr="00E840E7">
        <w:rPr>
          <w:rFonts w:ascii="Arial" w:hAnsi="Arial" w:cs="Arial"/>
          <w:i/>
          <w:sz w:val="24"/>
          <w:szCs w:val="24"/>
        </w:rPr>
        <w:t>back</w:t>
      </w:r>
      <w:proofErr w:type="spellEnd"/>
      <w:r w:rsidR="00EA1808" w:rsidRPr="00E840E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A1808" w:rsidRPr="00E840E7">
        <w:rPr>
          <w:rFonts w:ascii="Arial" w:hAnsi="Arial" w:cs="Arial"/>
          <w:i/>
          <w:sz w:val="24"/>
          <w:szCs w:val="24"/>
        </w:rPr>
        <w:t>up</w:t>
      </w:r>
      <w:proofErr w:type="spellEnd"/>
      <w:r w:rsidR="00EA1808" w:rsidRPr="00E840E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</w:t>
      </w:r>
      <w:r w:rsidR="00EA1808" w:rsidRPr="00E840E7">
        <w:rPr>
          <w:rFonts w:ascii="Arial" w:hAnsi="Arial" w:cs="Arial"/>
          <w:sz w:val="24"/>
          <w:szCs w:val="24"/>
        </w:rPr>
        <w:t xml:space="preserve"> material bruto e editado deve ser mantido em arquivo aberto em HD externo de 4GB disponibilizado pela equipe do Protocolo de Montreal no Brasil. Em um período semestral, esse material deve</w:t>
      </w:r>
      <w:r w:rsidR="00AE544F" w:rsidRPr="00E840E7">
        <w:rPr>
          <w:rFonts w:ascii="Arial" w:hAnsi="Arial" w:cs="Arial"/>
          <w:sz w:val="24"/>
          <w:szCs w:val="24"/>
        </w:rPr>
        <w:t xml:space="preserve"> passar por</w:t>
      </w:r>
      <w:r w:rsidR="00EA1808" w:rsidRPr="00E840E7">
        <w:rPr>
          <w:rFonts w:ascii="Arial" w:hAnsi="Arial" w:cs="Arial"/>
          <w:sz w:val="24"/>
          <w:szCs w:val="24"/>
        </w:rPr>
        <w:t xml:space="preserve"> um </w:t>
      </w:r>
      <w:proofErr w:type="spellStart"/>
      <w:r w:rsidR="00EA1808" w:rsidRPr="00E840E7">
        <w:rPr>
          <w:rFonts w:ascii="Arial" w:hAnsi="Arial" w:cs="Arial"/>
          <w:i/>
          <w:sz w:val="24"/>
          <w:szCs w:val="24"/>
        </w:rPr>
        <w:t>back</w:t>
      </w:r>
      <w:proofErr w:type="spellEnd"/>
      <w:r w:rsidR="00EA1808" w:rsidRPr="00E840E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A1808" w:rsidRPr="00E840E7">
        <w:rPr>
          <w:rFonts w:ascii="Arial" w:hAnsi="Arial" w:cs="Arial"/>
          <w:i/>
          <w:sz w:val="24"/>
          <w:szCs w:val="24"/>
        </w:rPr>
        <w:t>up</w:t>
      </w:r>
      <w:proofErr w:type="spellEnd"/>
      <w:r w:rsidR="00EA1808" w:rsidRPr="00E840E7">
        <w:rPr>
          <w:rFonts w:ascii="Arial" w:hAnsi="Arial" w:cs="Arial"/>
          <w:sz w:val="24"/>
          <w:szCs w:val="24"/>
        </w:rPr>
        <w:t xml:space="preserve"> para outro HD externo de 8GB, também disponibilizado pela equipe do Protocolo de Montreal no Brasil.</w:t>
      </w:r>
    </w:p>
    <w:p w14:paraId="01BCB9AF" w14:textId="2FEC6533" w:rsidR="00EA1808" w:rsidRDefault="00E07C06" w:rsidP="00E07C06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A1808" w:rsidRPr="00E840E7">
        <w:rPr>
          <w:rFonts w:ascii="Arial" w:hAnsi="Arial" w:cs="Arial"/>
          <w:sz w:val="24"/>
          <w:szCs w:val="24"/>
        </w:rPr>
        <w:t xml:space="preserve"> material </w:t>
      </w:r>
      <w:r>
        <w:rPr>
          <w:rFonts w:ascii="Arial" w:hAnsi="Arial" w:cs="Arial"/>
          <w:sz w:val="24"/>
          <w:szCs w:val="24"/>
        </w:rPr>
        <w:t>não deverá</w:t>
      </w:r>
      <w:r w:rsidR="00EA1808" w:rsidRPr="00E840E7">
        <w:rPr>
          <w:rFonts w:ascii="Arial" w:hAnsi="Arial" w:cs="Arial"/>
          <w:sz w:val="24"/>
          <w:szCs w:val="24"/>
        </w:rPr>
        <w:t xml:space="preserve"> ser salvo no computador</w:t>
      </w:r>
      <w:r w:rsidR="00661071" w:rsidRPr="00E840E7">
        <w:rPr>
          <w:rFonts w:ascii="Arial" w:hAnsi="Arial" w:cs="Arial"/>
          <w:sz w:val="24"/>
          <w:szCs w:val="24"/>
        </w:rPr>
        <w:t xml:space="preserve">, pois além de ocupar a memória do mesmo, atrapalha no fluxo de armazenamento dos dados. Também </w:t>
      </w:r>
      <w:r w:rsidR="00AE544F" w:rsidRPr="00E840E7">
        <w:rPr>
          <w:rFonts w:ascii="Arial" w:hAnsi="Arial" w:cs="Arial"/>
          <w:sz w:val="24"/>
          <w:szCs w:val="24"/>
        </w:rPr>
        <w:t>se deve</w:t>
      </w:r>
      <w:r w:rsidR="00661071" w:rsidRPr="00E840E7">
        <w:rPr>
          <w:rFonts w:ascii="Arial" w:hAnsi="Arial" w:cs="Arial"/>
          <w:sz w:val="24"/>
          <w:szCs w:val="24"/>
        </w:rPr>
        <w:t xml:space="preserve"> vetar o armazenamento de imagens e vídeos nos cartões de memória dos equipamentos de audiovisual, uma vez que os mesmos passam por constantes formatações antes de seus respectivos usos.</w:t>
      </w:r>
    </w:p>
    <w:p w14:paraId="6CFF57D3" w14:textId="1AD921F5" w:rsidR="00553E96" w:rsidRPr="00E840E7" w:rsidRDefault="00553E96" w:rsidP="00EA1808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sectPr w:rsidR="00553E96" w:rsidRPr="00E840E7" w:rsidSect="00B87BBE">
      <w:headerReference w:type="default" r:id="rId18"/>
      <w:footerReference w:type="default" r:id="rId19"/>
      <w:pgSz w:w="11906" w:h="16838"/>
      <w:pgMar w:top="2552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02A338" w16cid:durableId="219CD0AA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7F766" w14:textId="77777777" w:rsidR="00D31886" w:rsidRDefault="00D31886">
      <w:pPr>
        <w:spacing w:after="0" w:line="240" w:lineRule="auto"/>
      </w:pPr>
      <w:r>
        <w:separator/>
      </w:r>
    </w:p>
  </w:endnote>
  <w:endnote w:type="continuationSeparator" w:id="0">
    <w:p w14:paraId="1CFF8CF9" w14:textId="77777777" w:rsidR="00D31886" w:rsidRDefault="00D3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45794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5E0C0" w14:textId="78EC1FB5" w:rsidR="00F5441C" w:rsidRDefault="00F5441C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C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5BE465" w14:textId="77777777" w:rsidR="00F5441C" w:rsidRDefault="00F5441C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875D9" w14:textId="77777777" w:rsidR="00D31886" w:rsidRDefault="00D31886">
      <w:pPr>
        <w:spacing w:after="0" w:line="240" w:lineRule="auto"/>
      </w:pPr>
      <w:r>
        <w:separator/>
      </w:r>
    </w:p>
  </w:footnote>
  <w:footnote w:type="continuationSeparator" w:id="0">
    <w:p w14:paraId="51428439" w14:textId="77777777" w:rsidR="00D31886" w:rsidRDefault="00D31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766A9" w14:textId="77777777" w:rsidR="00F5441C" w:rsidRPr="00364691" w:rsidRDefault="00F5441C" w:rsidP="002079D0">
    <w:pPr>
      <w:pStyle w:val="Cabealho"/>
      <w:tabs>
        <w:tab w:val="right" w:pos="8222"/>
      </w:tabs>
      <w:ind w:left="-851"/>
      <w:rPr>
        <w:i/>
        <w:sz w:val="24"/>
      </w:rPr>
    </w:pPr>
    <w:r w:rsidRPr="00AB798C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10F0EB5" wp14:editId="19B411C5">
          <wp:simplePos x="0" y="0"/>
          <wp:positionH relativeFrom="margin">
            <wp:posOffset>3731895</wp:posOffset>
          </wp:positionH>
          <wp:positionV relativeFrom="paragraph">
            <wp:posOffset>-213360</wp:posOffset>
          </wp:positionV>
          <wp:extent cx="2410085" cy="1097915"/>
          <wp:effectExtent l="0" t="0" r="0" b="0"/>
          <wp:wrapSquare wrapText="bothSides"/>
          <wp:docPr id="32" name="Picture 18" descr="C:\Users\tiago.zenero\OneDrive - United Nations Development Programme\Planejamento de Comunicação - Protocolo de Montreal\Logos\PBH geral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iago.zenero\OneDrive - United Nations Development Programme\Planejamento de Comunicação - Protocolo de Montreal\Logos\PBH geral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085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4691">
      <w:rPr>
        <w:i/>
        <w:sz w:val="24"/>
      </w:rPr>
      <w:t xml:space="preserve"> </w:t>
    </w:r>
    <w:r>
      <w:rPr>
        <w:i/>
        <w:noProof/>
        <w:sz w:val="24"/>
        <w:lang w:eastAsia="pt-BR"/>
      </w:rPr>
      <w:drawing>
        <wp:inline distT="0" distB="0" distL="0" distR="0" wp14:anchorId="2C1A6824" wp14:editId="0C1A020D">
          <wp:extent cx="2110740" cy="751103"/>
          <wp:effectExtent l="0" t="0" r="381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-Vale Est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411" cy="784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64691">
      <w:rPr>
        <w:i/>
        <w:sz w:val="24"/>
      </w:rPr>
      <w:t xml:space="preserve">  </w:t>
    </w:r>
  </w:p>
  <w:p w14:paraId="4D7A1F49" w14:textId="77777777" w:rsidR="00F5441C" w:rsidRDefault="00F5441C" w:rsidP="002079D0">
    <w:pPr>
      <w:pStyle w:val="Cabealho"/>
    </w:pPr>
  </w:p>
  <w:p w14:paraId="02AD9005" w14:textId="292B9888" w:rsidR="00F5441C" w:rsidRPr="002079D0" w:rsidRDefault="00F5441C" w:rsidP="002079D0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67AB"/>
    <w:multiLevelType w:val="hybridMultilevel"/>
    <w:tmpl w:val="8B9A16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22C38"/>
    <w:multiLevelType w:val="hybridMultilevel"/>
    <w:tmpl w:val="2B76B9E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C2A0F"/>
    <w:multiLevelType w:val="multilevel"/>
    <w:tmpl w:val="43A47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E1459B2"/>
    <w:multiLevelType w:val="hybridMultilevel"/>
    <w:tmpl w:val="AB2677E8"/>
    <w:lvl w:ilvl="0" w:tplc="52A86F6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59F28D2"/>
    <w:multiLevelType w:val="hybridMultilevel"/>
    <w:tmpl w:val="E006F5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F217A"/>
    <w:multiLevelType w:val="hybridMultilevel"/>
    <w:tmpl w:val="4EB84F3A"/>
    <w:lvl w:ilvl="0" w:tplc="DFA66F7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A35997"/>
    <w:multiLevelType w:val="hybridMultilevel"/>
    <w:tmpl w:val="A0229F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5C1B3F"/>
    <w:multiLevelType w:val="hybridMultilevel"/>
    <w:tmpl w:val="F21CAEB8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22751FF7"/>
    <w:multiLevelType w:val="hybridMultilevel"/>
    <w:tmpl w:val="DE589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F1D27"/>
    <w:multiLevelType w:val="hybridMultilevel"/>
    <w:tmpl w:val="7B223F30"/>
    <w:lvl w:ilvl="0" w:tplc="E0581E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48420A"/>
    <w:multiLevelType w:val="multilevel"/>
    <w:tmpl w:val="08D6699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>
    <w:nsid w:val="2AF70958"/>
    <w:multiLevelType w:val="hybridMultilevel"/>
    <w:tmpl w:val="275EC118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3A5475C5"/>
    <w:multiLevelType w:val="hybridMultilevel"/>
    <w:tmpl w:val="D4AEA1A2"/>
    <w:lvl w:ilvl="0" w:tplc="326E0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46C3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80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87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67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547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A45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87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1A0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D1D3808"/>
    <w:multiLevelType w:val="hybridMultilevel"/>
    <w:tmpl w:val="C09498C6"/>
    <w:lvl w:ilvl="0" w:tplc="CD8861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91240"/>
    <w:multiLevelType w:val="hybridMultilevel"/>
    <w:tmpl w:val="9F68F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7C5C9F"/>
    <w:multiLevelType w:val="hybridMultilevel"/>
    <w:tmpl w:val="082CEEDA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456C0CCF"/>
    <w:multiLevelType w:val="multilevel"/>
    <w:tmpl w:val="0F8015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17">
    <w:nsid w:val="47B41358"/>
    <w:multiLevelType w:val="hybridMultilevel"/>
    <w:tmpl w:val="A7E6CF2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4C895A7C"/>
    <w:multiLevelType w:val="hybridMultilevel"/>
    <w:tmpl w:val="3F96E6CA"/>
    <w:lvl w:ilvl="0" w:tplc="D0D03406">
      <w:start w:val="1"/>
      <w:numFmt w:val="decimal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4CF50848"/>
    <w:multiLevelType w:val="hybridMultilevel"/>
    <w:tmpl w:val="6A941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919C7"/>
    <w:multiLevelType w:val="hybridMultilevel"/>
    <w:tmpl w:val="2E0266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094EC1"/>
    <w:multiLevelType w:val="hybridMultilevel"/>
    <w:tmpl w:val="E8F6C3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1006FF"/>
    <w:multiLevelType w:val="hybridMultilevel"/>
    <w:tmpl w:val="33E42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9B2F92"/>
    <w:multiLevelType w:val="hybridMultilevel"/>
    <w:tmpl w:val="6C78D364"/>
    <w:lvl w:ilvl="0" w:tplc="264EE6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66446C8"/>
    <w:multiLevelType w:val="multilevel"/>
    <w:tmpl w:val="43A47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>
    <w:nsid w:val="67AB593F"/>
    <w:multiLevelType w:val="multilevel"/>
    <w:tmpl w:val="08D6699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>
    <w:nsid w:val="724B723C"/>
    <w:multiLevelType w:val="multilevel"/>
    <w:tmpl w:val="43A47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>
    <w:nsid w:val="735C57FB"/>
    <w:multiLevelType w:val="multilevel"/>
    <w:tmpl w:val="E81CFE90"/>
    <w:lvl w:ilvl="0">
      <w:start w:val="4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abstractNum w:abstractNumId="28">
    <w:nsid w:val="74A0647F"/>
    <w:multiLevelType w:val="hybridMultilevel"/>
    <w:tmpl w:val="0C04301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5687A52"/>
    <w:multiLevelType w:val="multilevel"/>
    <w:tmpl w:val="C164AA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0">
    <w:nsid w:val="766A2271"/>
    <w:multiLevelType w:val="multilevel"/>
    <w:tmpl w:val="C164AA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>
    <w:nsid w:val="76B00893"/>
    <w:multiLevelType w:val="hybridMultilevel"/>
    <w:tmpl w:val="F04C4F46"/>
    <w:lvl w:ilvl="0" w:tplc="C9E02BF0">
      <w:start w:val="5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78756F3F"/>
    <w:multiLevelType w:val="hybridMultilevel"/>
    <w:tmpl w:val="2A0EA13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3"/>
  </w:num>
  <w:num w:numId="4">
    <w:abstractNumId w:val="21"/>
  </w:num>
  <w:num w:numId="5">
    <w:abstractNumId w:val="2"/>
  </w:num>
  <w:num w:numId="6">
    <w:abstractNumId w:val="26"/>
  </w:num>
  <w:num w:numId="7">
    <w:abstractNumId w:val="24"/>
  </w:num>
  <w:num w:numId="8">
    <w:abstractNumId w:val="25"/>
  </w:num>
  <w:num w:numId="9">
    <w:abstractNumId w:val="12"/>
  </w:num>
  <w:num w:numId="10">
    <w:abstractNumId w:val="10"/>
  </w:num>
  <w:num w:numId="11">
    <w:abstractNumId w:val="29"/>
  </w:num>
  <w:num w:numId="12">
    <w:abstractNumId w:val="14"/>
  </w:num>
  <w:num w:numId="13">
    <w:abstractNumId w:val="28"/>
  </w:num>
  <w:num w:numId="14">
    <w:abstractNumId w:val="0"/>
  </w:num>
  <w:num w:numId="15">
    <w:abstractNumId w:val="20"/>
  </w:num>
  <w:num w:numId="16">
    <w:abstractNumId w:val="32"/>
  </w:num>
  <w:num w:numId="17">
    <w:abstractNumId w:val="6"/>
  </w:num>
  <w:num w:numId="18">
    <w:abstractNumId w:val="16"/>
  </w:num>
  <w:num w:numId="19">
    <w:abstractNumId w:val="30"/>
  </w:num>
  <w:num w:numId="20">
    <w:abstractNumId w:val="11"/>
  </w:num>
  <w:num w:numId="21">
    <w:abstractNumId w:val="8"/>
  </w:num>
  <w:num w:numId="22">
    <w:abstractNumId w:val="4"/>
  </w:num>
  <w:num w:numId="23">
    <w:abstractNumId w:val="19"/>
  </w:num>
  <w:num w:numId="24">
    <w:abstractNumId w:val="1"/>
  </w:num>
  <w:num w:numId="25">
    <w:abstractNumId w:val="7"/>
  </w:num>
  <w:num w:numId="26">
    <w:abstractNumId w:val="15"/>
  </w:num>
  <w:num w:numId="27">
    <w:abstractNumId w:val="17"/>
  </w:num>
  <w:num w:numId="28">
    <w:abstractNumId w:val="27"/>
  </w:num>
  <w:num w:numId="29">
    <w:abstractNumId w:val="5"/>
  </w:num>
  <w:num w:numId="30">
    <w:abstractNumId w:val="9"/>
  </w:num>
  <w:num w:numId="31">
    <w:abstractNumId w:val="18"/>
  </w:num>
  <w:num w:numId="32">
    <w:abstractNumId w:val="3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65"/>
    <w:rsid w:val="00000C4D"/>
    <w:rsid w:val="0000638F"/>
    <w:rsid w:val="0001189C"/>
    <w:rsid w:val="00014E4F"/>
    <w:rsid w:val="000302F0"/>
    <w:rsid w:val="00030372"/>
    <w:rsid w:val="000307A9"/>
    <w:rsid w:val="00030D32"/>
    <w:rsid w:val="0003160F"/>
    <w:rsid w:val="00032854"/>
    <w:rsid w:val="00033EFF"/>
    <w:rsid w:val="00034529"/>
    <w:rsid w:val="00053CC4"/>
    <w:rsid w:val="0005476A"/>
    <w:rsid w:val="00055CB1"/>
    <w:rsid w:val="00060DD0"/>
    <w:rsid w:val="00070155"/>
    <w:rsid w:val="00071F73"/>
    <w:rsid w:val="00075D66"/>
    <w:rsid w:val="0007735B"/>
    <w:rsid w:val="0008080E"/>
    <w:rsid w:val="00080A70"/>
    <w:rsid w:val="00083CA6"/>
    <w:rsid w:val="000A15CF"/>
    <w:rsid w:val="000A1DB7"/>
    <w:rsid w:val="000A35A6"/>
    <w:rsid w:val="000B3D3B"/>
    <w:rsid w:val="000B62F1"/>
    <w:rsid w:val="000C5892"/>
    <w:rsid w:val="000D5B18"/>
    <w:rsid w:val="00102A12"/>
    <w:rsid w:val="00105589"/>
    <w:rsid w:val="001116E7"/>
    <w:rsid w:val="00115A28"/>
    <w:rsid w:val="0012752C"/>
    <w:rsid w:val="00127829"/>
    <w:rsid w:val="001336DF"/>
    <w:rsid w:val="001357F5"/>
    <w:rsid w:val="00140C4F"/>
    <w:rsid w:val="00143CF7"/>
    <w:rsid w:val="00161B5C"/>
    <w:rsid w:val="00164440"/>
    <w:rsid w:val="00165A12"/>
    <w:rsid w:val="001729C4"/>
    <w:rsid w:val="00181A0C"/>
    <w:rsid w:val="001842D9"/>
    <w:rsid w:val="00184A85"/>
    <w:rsid w:val="00187E5D"/>
    <w:rsid w:val="00190367"/>
    <w:rsid w:val="00190CC2"/>
    <w:rsid w:val="00195145"/>
    <w:rsid w:val="001A4A66"/>
    <w:rsid w:val="001A7BD7"/>
    <w:rsid w:val="001C4469"/>
    <w:rsid w:val="001C5B1C"/>
    <w:rsid w:val="001C5D1F"/>
    <w:rsid w:val="001C5FFA"/>
    <w:rsid w:val="001D1EAE"/>
    <w:rsid w:val="001E2BB5"/>
    <w:rsid w:val="001E3760"/>
    <w:rsid w:val="001F117E"/>
    <w:rsid w:val="001F238E"/>
    <w:rsid w:val="0020130C"/>
    <w:rsid w:val="00205D40"/>
    <w:rsid w:val="002079D0"/>
    <w:rsid w:val="00207B35"/>
    <w:rsid w:val="00216CF7"/>
    <w:rsid w:val="00221DD5"/>
    <w:rsid w:val="00223ED3"/>
    <w:rsid w:val="00226A13"/>
    <w:rsid w:val="00233A1F"/>
    <w:rsid w:val="00236183"/>
    <w:rsid w:val="002407E9"/>
    <w:rsid w:val="00241AF4"/>
    <w:rsid w:val="002471B8"/>
    <w:rsid w:val="002519DD"/>
    <w:rsid w:val="00254404"/>
    <w:rsid w:val="00257DD2"/>
    <w:rsid w:val="00262116"/>
    <w:rsid w:val="00265C48"/>
    <w:rsid w:val="00271963"/>
    <w:rsid w:val="002766F0"/>
    <w:rsid w:val="00276F4D"/>
    <w:rsid w:val="00280F0D"/>
    <w:rsid w:val="0028174C"/>
    <w:rsid w:val="00295E65"/>
    <w:rsid w:val="00297311"/>
    <w:rsid w:val="002A211E"/>
    <w:rsid w:val="002C14CC"/>
    <w:rsid w:val="002D5126"/>
    <w:rsid w:val="00304458"/>
    <w:rsid w:val="00307760"/>
    <w:rsid w:val="00307EA4"/>
    <w:rsid w:val="00316F5A"/>
    <w:rsid w:val="00321362"/>
    <w:rsid w:val="00322401"/>
    <w:rsid w:val="00322C2D"/>
    <w:rsid w:val="00331C81"/>
    <w:rsid w:val="00334022"/>
    <w:rsid w:val="003357E6"/>
    <w:rsid w:val="00336442"/>
    <w:rsid w:val="003404FB"/>
    <w:rsid w:val="00340A5F"/>
    <w:rsid w:val="00351274"/>
    <w:rsid w:val="00352545"/>
    <w:rsid w:val="003618BD"/>
    <w:rsid w:val="0037168E"/>
    <w:rsid w:val="00371A9C"/>
    <w:rsid w:val="00371E82"/>
    <w:rsid w:val="00375857"/>
    <w:rsid w:val="00376CF3"/>
    <w:rsid w:val="00377706"/>
    <w:rsid w:val="00386930"/>
    <w:rsid w:val="003870DA"/>
    <w:rsid w:val="00390604"/>
    <w:rsid w:val="00392CCA"/>
    <w:rsid w:val="003969B2"/>
    <w:rsid w:val="003A1F5E"/>
    <w:rsid w:val="003A3096"/>
    <w:rsid w:val="003A447A"/>
    <w:rsid w:val="003A7114"/>
    <w:rsid w:val="003B5E6C"/>
    <w:rsid w:val="003B5F26"/>
    <w:rsid w:val="003B6D54"/>
    <w:rsid w:val="003B7010"/>
    <w:rsid w:val="003C2BF9"/>
    <w:rsid w:val="003C4816"/>
    <w:rsid w:val="003E0A48"/>
    <w:rsid w:val="003E2465"/>
    <w:rsid w:val="003E5E35"/>
    <w:rsid w:val="003F3307"/>
    <w:rsid w:val="003F4200"/>
    <w:rsid w:val="00410026"/>
    <w:rsid w:val="00412637"/>
    <w:rsid w:val="00415806"/>
    <w:rsid w:val="00416412"/>
    <w:rsid w:val="00417DFD"/>
    <w:rsid w:val="00430E8D"/>
    <w:rsid w:val="00431507"/>
    <w:rsid w:val="00433AD4"/>
    <w:rsid w:val="00434336"/>
    <w:rsid w:val="004420FB"/>
    <w:rsid w:val="004460C0"/>
    <w:rsid w:val="00451B72"/>
    <w:rsid w:val="004529AD"/>
    <w:rsid w:val="00461DFC"/>
    <w:rsid w:val="004633EA"/>
    <w:rsid w:val="00463FAD"/>
    <w:rsid w:val="0046513C"/>
    <w:rsid w:val="0046606D"/>
    <w:rsid w:val="0046780C"/>
    <w:rsid w:val="00491C7F"/>
    <w:rsid w:val="00497A19"/>
    <w:rsid w:val="004A2C14"/>
    <w:rsid w:val="004A4492"/>
    <w:rsid w:val="004B000E"/>
    <w:rsid w:val="004B282D"/>
    <w:rsid w:val="004B2F4C"/>
    <w:rsid w:val="004C78E1"/>
    <w:rsid w:val="004D4157"/>
    <w:rsid w:val="004E2B4D"/>
    <w:rsid w:val="004E72C5"/>
    <w:rsid w:val="004F0F9C"/>
    <w:rsid w:val="004F7283"/>
    <w:rsid w:val="004F7DA3"/>
    <w:rsid w:val="005063AC"/>
    <w:rsid w:val="005064F4"/>
    <w:rsid w:val="005113F7"/>
    <w:rsid w:val="00512C58"/>
    <w:rsid w:val="00516143"/>
    <w:rsid w:val="005162C8"/>
    <w:rsid w:val="00516FE5"/>
    <w:rsid w:val="00517791"/>
    <w:rsid w:val="00520958"/>
    <w:rsid w:val="00521584"/>
    <w:rsid w:val="005233B5"/>
    <w:rsid w:val="00533E25"/>
    <w:rsid w:val="005359B4"/>
    <w:rsid w:val="00537AF6"/>
    <w:rsid w:val="00550445"/>
    <w:rsid w:val="00551C3E"/>
    <w:rsid w:val="00553E96"/>
    <w:rsid w:val="0055524F"/>
    <w:rsid w:val="00560003"/>
    <w:rsid w:val="00565D6B"/>
    <w:rsid w:val="00566DF2"/>
    <w:rsid w:val="005672CB"/>
    <w:rsid w:val="00573B53"/>
    <w:rsid w:val="005831A2"/>
    <w:rsid w:val="00584EC8"/>
    <w:rsid w:val="005901C1"/>
    <w:rsid w:val="00592FDE"/>
    <w:rsid w:val="005A0F5B"/>
    <w:rsid w:val="005A2D07"/>
    <w:rsid w:val="005A6641"/>
    <w:rsid w:val="005B52F6"/>
    <w:rsid w:val="005B5696"/>
    <w:rsid w:val="005D0C49"/>
    <w:rsid w:val="005E19D2"/>
    <w:rsid w:val="005E6730"/>
    <w:rsid w:val="005F514C"/>
    <w:rsid w:val="005F68FF"/>
    <w:rsid w:val="00600DD4"/>
    <w:rsid w:val="00603A21"/>
    <w:rsid w:val="0060586A"/>
    <w:rsid w:val="0061263C"/>
    <w:rsid w:val="00615598"/>
    <w:rsid w:val="006269F1"/>
    <w:rsid w:val="006306D6"/>
    <w:rsid w:val="00643F4F"/>
    <w:rsid w:val="006470BB"/>
    <w:rsid w:val="00653142"/>
    <w:rsid w:val="00654F94"/>
    <w:rsid w:val="00660034"/>
    <w:rsid w:val="00661071"/>
    <w:rsid w:val="00661879"/>
    <w:rsid w:val="0066267D"/>
    <w:rsid w:val="00666F68"/>
    <w:rsid w:val="00672560"/>
    <w:rsid w:val="00680F18"/>
    <w:rsid w:val="00683570"/>
    <w:rsid w:val="00684918"/>
    <w:rsid w:val="00684DC9"/>
    <w:rsid w:val="00686CE4"/>
    <w:rsid w:val="00690B84"/>
    <w:rsid w:val="0069408A"/>
    <w:rsid w:val="006A064B"/>
    <w:rsid w:val="006B2F5F"/>
    <w:rsid w:val="006B6CFC"/>
    <w:rsid w:val="006C00FA"/>
    <w:rsid w:val="006C174F"/>
    <w:rsid w:val="006C1D83"/>
    <w:rsid w:val="006C24FA"/>
    <w:rsid w:val="006C27C4"/>
    <w:rsid w:val="006C4CF9"/>
    <w:rsid w:val="006D3FFA"/>
    <w:rsid w:val="006F3070"/>
    <w:rsid w:val="006F326D"/>
    <w:rsid w:val="00704C3B"/>
    <w:rsid w:val="00707052"/>
    <w:rsid w:val="00711888"/>
    <w:rsid w:val="00715BDD"/>
    <w:rsid w:val="00725045"/>
    <w:rsid w:val="00726707"/>
    <w:rsid w:val="0073047E"/>
    <w:rsid w:val="00734E40"/>
    <w:rsid w:val="007360E9"/>
    <w:rsid w:val="00742C84"/>
    <w:rsid w:val="00743438"/>
    <w:rsid w:val="00751F93"/>
    <w:rsid w:val="007523B4"/>
    <w:rsid w:val="007549A0"/>
    <w:rsid w:val="00756C26"/>
    <w:rsid w:val="007617D3"/>
    <w:rsid w:val="00765897"/>
    <w:rsid w:val="00765D0F"/>
    <w:rsid w:val="007661E2"/>
    <w:rsid w:val="00766758"/>
    <w:rsid w:val="00767C5A"/>
    <w:rsid w:val="00770C55"/>
    <w:rsid w:val="0077749B"/>
    <w:rsid w:val="00777D67"/>
    <w:rsid w:val="0078236A"/>
    <w:rsid w:val="00782ACF"/>
    <w:rsid w:val="00782DAF"/>
    <w:rsid w:val="00784B0B"/>
    <w:rsid w:val="00787E6A"/>
    <w:rsid w:val="00793F8E"/>
    <w:rsid w:val="00794206"/>
    <w:rsid w:val="00795A40"/>
    <w:rsid w:val="007A1FE6"/>
    <w:rsid w:val="007A57D5"/>
    <w:rsid w:val="007A623F"/>
    <w:rsid w:val="007C00C9"/>
    <w:rsid w:val="007C0E68"/>
    <w:rsid w:val="007C163C"/>
    <w:rsid w:val="007C603C"/>
    <w:rsid w:val="007E0B83"/>
    <w:rsid w:val="007E18ED"/>
    <w:rsid w:val="007E2B92"/>
    <w:rsid w:val="007E2E01"/>
    <w:rsid w:val="007F789D"/>
    <w:rsid w:val="00802207"/>
    <w:rsid w:val="008032FC"/>
    <w:rsid w:val="008071FA"/>
    <w:rsid w:val="00810744"/>
    <w:rsid w:val="0081114C"/>
    <w:rsid w:val="00814198"/>
    <w:rsid w:val="008265D4"/>
    <w:rsid w:val="00830009"/>
    <w:rsid w:val="008332B4"/>
    <w:rsid w:val="0084065D"/>
    <w:rsid w:val="008507C9"/>
    <w:rsid w:val="00852DA9"/>
    <w:rsid w:val="0085388C"/>
    <w:rsid w:val="0086085E"/>
    <w:rsid w:val="00871AEB"/>
    <w:rsid w:val="00871E31"/>
    <w:rsid w:val="008767EB"/>
    <w:rsid w:val="00886B9E"/>
    <w:rsid w:val="00887C1C"/>
    <w:rsid w:val="0089290B"/>
    <w:rsid w:val="00896793"/>
    <w:rsid w:val="008B4640"/>
    <w:rsid w:val="008D741C"/>
    <w:rsid w:val="008E26D7"/>
    <w:rsid w:val="008F1D04"/>
    <w:rsid w:val="008F3CEF"/>
    <w:rsid w:val="00904730"/>
    <w:rsid w:val="0092158E"/>
    <w:rsid w:val="009225D3"/>
    <w:rsid w:val="0092493E"/>
    <w:rsid w:val="009265DF"/>
    <w:rsid w:val="009311D0"/>
    <w:rsid w:val="0093393D"/>
    <w:rsid w:val="00955697"/>
    <w:rsid w:val="00963AC4"/>
    <w:rsid w:val="009735B9"/>
    <w:rsid w:val="0099175E"/>
    <w:rsid w:val="009A30D7"/>
    <w:rsid w:val="009A3CF8"/>
    <w:rsid w:val="009A40DC"/>
    <w:rsid w:val="009A5336"/>
    <w:rsid w:val="009A784C"/>
    <w:rsid w:val="009B4C8F"/>
    <w:rsid w:val="009B7331"/>
    <w:rsid w:val="009D00AC"/>
    <w:rsid w:val="009D37F9"/>
    <w:rsid w:val="009D61C6"/>
    <w:rsid w:val="009D6553"/>
    <w:rsid w:val="009E00CA"/>
    <w:rsid w:val="009F019C"/>
    <w:rsid w:val="009F023D"/>
    <w:rsid w:val="009F34B8"/>
    <w:rsid w:val="009F3984"/>
    <w:rsid w:val="00A117E0"/>
    <w:rsid w:val="00A1559D"/>
    <w:rsid w:val="00A1635C"/>
    <w:rsid w:val="00A23B23"/>
    <w:rsid w:val="00A278B6"/>
    <w:rsid w:val="00A3211E"/>
    <w:rsid w:val="00A34A1E"/>
    <w:rsid w:val="00A35D35"/>
    <w:rsid w:val="00A36B76"/>
    <w:rsid w:val="00A376A2"/>
    <w:rsid w:val="00A5019A"/>
    <w:rsid w:val="00A53F1F"/>
    <w:rsid w:val="00A54EBD"/>
    <w:rsid w:val="00A665A0"/>
    <w:rsid w:val="00A6762C"/>
    <w:rsid w:val="00A7224A"/>
    <w:rsid w:val="00A841E4"/>
    <w:rsid w:val="00A87F0B"/>
    <w:rsid w:val="00A95A86"/>
    <w:rsid w:val="00A96A1F"/>
    <w:rsid w:val="00A9725C"/>
    <w:rsid w:val="00A97533"/>
    <w:rsid w:val="00AA13AC"/>
    <w:rsid w:val="00AA20AE"/>
    <w:rsid w:val="00AA2EEE"/>
    <w:rsid w:val="00AA3973"/>
    <w:rsid w:val="00AB2A3F"/>
    <w:rsid w:val="00AB358D"/>
    <w:rsid w:val="00AB59F8"/>
    <w:rsid w:val="00AB798C"/>
    <w:rsid w:val="00AC142F"/>
    <w:rsid w:val="00AC4170"/>
    <w:rsid w:val="00AD5272"/>
    <w:rsid w:val="00AD6218"/>
    <w:rsid w:val="00AE544F"/>
    <w:rsid w:val="00B00D7A"/>
    <w:rsid w:val="00B0290E"/>
    <w:rsid w:val="00B05437"/>
    <w:rsid w:val="00B13905"/>
    <w:rsid w:val="00B155FF"/>
    <w:rsid w:val="00B20107"/>
    <w:rsid w:val="00B30911"/>
    <w:rsid w:val="00B35094"/>
    <w:rsid w:val="00B41C23"/>
    <w:rsid w:val="00B43ECC"/>
    <w:rsid w:val="00B47234"/>
    <w:rsid w:val="00B514DE"/>
    <w:rsid w:val="00B57C57"/>
    <w:rsid w:val="00B60649"/>
    <w:rsid w:val="00B61AA4"/>
    <w:rsid w:val="00B652FD"/>
    <w:rsid w:val="00B8498A"/>
    <w:rsid w:val="00B87BBE"/>
    <w:rsid w:val="00B92EB4"/>
    <w:rsid w:val="00B9476E"/>
    <w:rsid w:val="00B95461"/>
    <w:rsid w:val="00B978D8"/>
    <w:rsid w:val="00BB7219"/>
    <w:rsid w:val="00BC0009"/>
    <w:rsid w:val="00BC75CD"/>
    <w:rsid w:val="00BD2416"/>
    <w:rsid w:val="00BD5D0B"/>
    <w:rsid w:val="00BD6C33"/>
    <w:rsid w:val="00BE2ADD"/>
    <w:rsid w:val="00BF4E0D"/>
    <w:rsid w:val="00BF5335"/>
    <w:rsid w:val="00BF683A"/>
    <w:rsid w:val="00C02AAD"/>
    <w:rsid w:val="00C03D1B"/>
    <w:rsid w:val="00C04566"/>
    <w:rsid w:val="00C22BC2"/>
    <w:rsid w:val="00C24177"/>
    <w:rsid w:val="00C31965"/>
    <w:rsid w:val="00C47BEE"/>
    <w:rsid w:val="00C64770"/>
    <w:rsid w:val="00C67392"/>
    <w:rsid w:val="00C73193"/>
    <w:rsid w:val="00C760C2"/>
    <w:rsid w:val="00C8124E"/>
    <w:rsid w:val="00C878EF"/>
    <w:rsid w:val="00CA0E0D"/>
    <w:rsid w:val="00CA177B"/>
    <w:rsid w:val="00CB24BF"/>
    <w:rsid w:val="00CB7522"/>
    <w:rsid w:val="00CC1749"/>
    <w:rsid w:val="00CC4278"/>
    <w:rsid w:val="00CD4D5A"/>
    <w:rsid w:val="00CF0BB0"/>
    <w:rsid w:val="00CF6F2D"/>
    <w:rsid w:val="00D01D7E"/>
    <w:rsid w:val="00D05361"/>
    <w:rsid w:val="00D0589D"/>
    <w:rsid w:val="00D06173"/>
    <w:rsid w:val="00D174AB"/>
    <w:rsid w:val="00D317A0"/>
    <w:rsid w:val="00D31886"/>
    <w:rsid w:val="00D32BA3"/>
    <w:rsid w:val="00D33255"/>
    <w:rsid w:val="00D57F9B"/>
    <w:rsid w:val="00D77893"/>
    <w:rsid w:val="00D80712"/>
    <w:rsid w:val="00D91D0A"/>
    <w:rsid w:val="00D95E4A"/>
    <w:rsid w:val="00DB185E"/>
    <w:rsid w:val="00DB1D28"/>
    <w:rsid w:val="00DD2E8A"/>
    <w:rsid w:val="00DE033B"/>
    <w:rsid w:val="00DE4B89"/>
    <w:rsid w:val="00E07C06"/>
    <w:rsid w:val="00E11544"/>
    <w:rsid w:val="00E15DFE"/>
    <w:rsid w:val="00E17123"/>
    <w:rsid w:val="00E261E9"/>
    <w:rsid w:val="00E32875"/>
    <w:rsid w:val="00E35DB0"/>
    <w:rsid w:val="00E35DB7"/>
    <w:rsid w:val="00E37266"/>
    <w:rsid w:val="00E4730D"/>
    <w:rsid w:val="00E5584B"/>
    <w:rsid w:val="00E84091"/>
    <w:rsid w:val="00E840E7"/>
    <w:rsid w:val="00E8436A"/>
    <w:rsid w:val="00E848CD"/>
    <w:rsid w:val="00E912F8"/>
    <w:rsid w:val="00E95609"/>
    <w:rsid w:val="00E96D3B"/>
    <w:rsid w:val="00E976DD"/>
    <w:rsid w:val="00EA1808"/>
    <w:rsid w:val="00EA38B9"/>
    <w:rsid w:val="00EA3CD0"/>
    <w:rsid w:val="00EA5012"/>
    <w:rsid w:val="00EA6CF9"/>
    <w:rsid w:val="00EB0CBD"/>
    <w:rsid w:val="00EC3F15"/>
    <w:rsid w:val="00ED24D9"/>
    <w:rsid w:val="00ED4108"/>
    <w:rsid w:val="00EE1033"/>
    <w:rsid w:val="00EE4386"/>
    <w:rsid w:val="00EE6825"/>
    <w:rsid w:val="00EF564C"/>
    <w:rsid w:val="00EF7114"/>
    <w:rsid w:val="00F07C56"/>
    <w:rsid w:val="00F266EB"/>
    <w:rsid w:val="00F41495"/>
    <w:rsid w:val="00F41765"/>
    <w:rsid w:val="00F44820"/>
    <w:rsid w:val="00F5441C"/>
    <w:rsid w:val="00F55593"/>
    <w:rsid w:val="00F56365"/>
    <w:rsid w:val="00F70F21"/>
    <w:rsid w:val="00F740E6"/>
    <w:rsid w:val="00F80691"/>
    <w:rsid w:val="00F835F9"/>
    <w:rsid w:val="00F93ABC"/>
    <w:rsid w:val="00FA535B"/>
    <w:rsid w:val="00FA5D4A"/>
    <w:rsid w:val="00FA7648"/>
    <w:rsid w:val="00FA7C21"/>
    <w:rsid w:val="00FB042F"/>
    <w:rsid w:val="00FB48ED"/>
    <w:rsid w:val="00FB530C"/>
    <w:rsid w:val="00FB7A87"/>
    <w:rsid w:val="00FC7DC8"/>
    <w:rsid w:val="00FD3318"/>
    <w:rsid w:val="00FD4CA8"/>
    <w:rsid w:val="00FE02D6"/>
    <w:rsid w:val="00FE0DB7"/>
    <w:rsid w:val="00FE41EE"/>
    <w:rsid w:val="00FE568E"/>
    <w:rsid w:val="00FE7C5E"/>
    <w:rsid w:val="00FF1896"/>
    <w:rsid w:val="00FF2333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C96CF"/>
  <w15:docId w15:val="{6DFB221D-3186-429C-A74E-C2B5653D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23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2E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246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23E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link">
    <w:name w:val="Hyperlink"/>
    <w:basedOn w:val="Fontepargpadro"/>
    <w:uiPriority w:val="99"/>
    <w:unhideWhenUsed/>
    <w:rsid w:val="006B6CF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E4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FB7A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7A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7A8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7A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7A8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7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A87"/>
    <w:rPr>
      <w:rFonts w:ascii="Segoe UI" w:hAnsi="Segoe UI" w:cs="Segoe UI"/>
      <w:sz w:val="18"/>
      <w:szCs w:val="18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725045"/>
    <w:pPr>
      <w:tabs>
        <w:tab w:val="left" w:pos="440"/>
        <w:tab w:val="right" w:leader="dot" w:pos="8494"/>
      </w:tabs>
      <w:spacing w:after="100" w:line="276" w:lineRule="auto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725045"/>
    <w:pPr>
      <w:tabs>
        <w:tab w:val="left" w:pos="880"/>
        <w:tab w:val="right" w:leader="dot" w:pos="8494"/>
      </w:tabs>
      <w:spacing w:after="100" w:line="276" w:lineRule="auto"/>
      <w:ind w:left="220"/>
    </w:pPr>
    <w:rPr>
      <w:rFonts w:ascii="Times New Roman" w:hAnsi="Times New Roman" w:cs="Times New Roman"/>
      <w:b/>
      <w:noProof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25045"/>
    <w:pPr>
      <w:spacing w:before="480" w:line="276" w:lineRule="auto"/>
      <w:outlineLvl w:val="9"/>
    </w:pPr>
    <w:rPr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25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5045"/>
  </w:style>
  <w:style w:type="paragraph" w:styleId="Rodap">
    <w:name w:val="footer"/>
    <w:basedOn w:val="Normal"/>
    <w:link w:val="RodapChar"/>
    <w:uiPriority w:val="99"/>
    <w:unhideWhenUsed/>
    <w:rsid w:val="00725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5045"/>
  </w:style>
  <w:style w:type="character" w:styleId="nfase">
    <w:name w:val="Emphasis"/>
    <w:basedOn w:val="Fontepargpadro"/>
    <w:uiPriority w:val="20"/>
    <w:qFormat/>
    <w:rsid w:val="00B978D8"/>
    <w:rPr>
      <w:i/>
      <w:iCs/>
    </w:rPr>
  </w:style>
  <w:style w:type="character" w:customStyle="1" w:styleId="apple-converted-space">
    <w:name w:val="apple-converted-space"/>
    <w:basedOn w:val="Fontepargpadro"/>
    <w:rsid w:val="00B978D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6A1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6A1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26A13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33EFF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070155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semiHidden/>
    <w:rsid w:val="00B92E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8975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970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553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800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468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585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824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498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374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501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404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457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796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8">
          <w:marLeft w:val="1166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4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1726">
          <w:marLeft w:val="171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22" Type="http://schemas.microsoft.com/office/2016/09/relationships/commentsIds" Target="commentsIds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hyperlink" Target="http://www.protocolodemontreal.org.br" TargetMode="External"/><Relationship Id="rId14" Type="http://schemas.openxmlformats.org/officeDocument/2006/relationships/hyperlink" Target="mailto:contato@protocolodemontreal.org.br" TargetMode="External"/><Relationship Id="rId15" Type="http://schemas.openxmlformats.org/officeDocument/2006/relationships/hyperlink" Target="mailto:atendimento@interagi.com.br" TargetMode="External"/><Relationship Id="rId16" Type="http://schemas.openxmlformats.org/officeDocument/2006/relationships/hyperlink" Target="mailto:contato@protocolodemontreal.org.br" TargetMode="External"/><Relationship Id="rId17" Type="http://schemas.openxmlformats.org/officeDocument/2006/relationships/hyperlink" Target="http://www.protocolodemontreal.org.br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CB972-26A5-474F-8602-C9B90C5B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2544</Words>
  <Characters>13739</Characters>
  <Application>Microsoft Macintosh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Zenero de Souza</dc:creator>
  <cp:lastModifiedBy>Lucas Santos Tolentino</cp:lastModifiedBy>
  <cp:revision>3</cp:revision>
  <dcterms:created xsi:type="dcterms:W3CDTF">2019-12-12T17:47:00Z</dcterms:created>
  <dcterms:modified xsi:type="dcterms:W3CDTF">2019-12-12T19:05:00Z</dcterms:modified>
</cp:coreProperties>
</file>