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CF81F" w14:textId="57D38B4F" w:rsidR="00725045" w:rsidRPr="00E840E7" w:rsidRDefault="00786939" w:rsidP="00725045">
      <w:pPr>
        <w:rPr>
          <w:rFonts w:ascii="Arial" w:hAnsi="Arial"/>
        </w:rPr>
      </w:pPr>
      <w:r>
        <w:rPr>
          <w:rFonts w:ascii="Arial" w:hAnsi="Arial"/>
        </w:rPr>
        <w:t xml:space="preserve"> </w:t>
      </w:r>
    </w:p>
    <w:p w14:paraId="0ED7B9B9" w14:textId="77777777" w:rsidR="00725045" w:rsidRPr="00E840E7" w:rsidRDefault="00725045" w:rsidP="00725045">
      <w:pPr>
        <w:jc w:val="center"/>
        <w:rPr>
          <w:rFonts w:ascii="Arial" w:hAnsi="Arial" w:cs="Times New Roman"/>
          <w:b/>
          <w:sz w:val="28"/>
          <w:szCs w:val="28"/>
        </w:rPr>
      </w:pPr>
    </w:p>
    <w:p w14:paraId="04FC965F" w14:textId="77777777" w:rsidR="00725045" w:rsidRPr="00E840E7" w:rsidRDefault="00725045" w:rsidP="00725045">
      <w:pPr>
        <w:jc w:val="center"/>
        <w:rPr>
          <w:rFonts w:ascii="Arial" w:hAnsi="Arial" w:cs="Times New Roman"/>
          <w:b/>
          <w:sz w:val="28"/>
          <w:szCs w:val="28"/>
        </w:rPr>
      </w:pPr>
    </w:p>
    <w:p w14:paraId="69217BC6" w14:textId="77777777" w:rsidR="00725045" w:rsidRPr="00E840E7" w:rsidRDefault="00725045" w:rsidP="00725045">
      <w:pPr>
        <w:jc w:val="center"/>
        <w:rPr>
          <w:rFonts w:ascii="Arial" w:hAnsi="Arial" w:cs="Times New Roman"/>
          <w:sz w:val="24"/>
          <w:szCs w:val="24"/>
        </w:rPr>
      </w:pPr>
    </w:p>
    <w:p w14:paraId="44963CC9" w14:textId="77777777" w:rsidR="00725045" w:rsidRPr="00E840E7" w:rsidRDefault="00725045" w:rsidP="00725045">
      <w:pPr>
        <w:jc w:val="center"/>
        <w:rPr>
          <w:rFonts w:ascii="Arial" w:hAnsi="Arial" w:cs="Times New Roman"/>
          <w:sz w:val="24"/>
          <w:szCs w:val="24"/>
        </w:rPr>
      </w:pPr>
      <w:r w:rsidRPr="00E840E7">
        <w:rPr>
          <w:rFonts w:ascii="Arial" w:hAnsi="Arial" w:cs="Times New Roman"/>
          <w:sz w:val="24"/>
          <w:szCs w:val="24"/>
        </w:rPr>
        <w:t xml:space="preserve">PROGRAMA BRASILEIRO DE ELIMINAÇÃO DOS </w:t>
      </w:r>
      <w:proofErr w:type="spellStart"/>
      <w:r w:rsidRPr="00E840E7">
        <w:rPr>
          <w:rFonts w:ascii="Arial" w:hAnsi="Arial" w:cs="Times New Roman"/>
          <w:sz w:val="24"/>
          <w:szCs w:val="24"/>
        </w:rPr>
        <w:t>HCFCs</w:t>
      </w:r>
      <w:proofErr w:type="spellEnd"/>
      <w:r w:rsidRPr="00E840E7">
        <w:rPr>
          <w:rFonts w:ascii="Arial" w:hAnsi="Arial" w:cs="Times New Roman"/>
          <w:sz w:val="24"/>
          <w:szCs w:val="24"/>
        </w:rPr>
        <w:t xml:space="preserve"> (PBH) </w:t>
      </w:r>
    </w:p>
    <w:p w14:paraId="52A6CD66" w14:textId="77777777" w:rsidR="00725045" w:rsidRPr="00E840E7" w:rsidRDefault="00725045" w:rsidP="00725045">
      <w:pPr>
        <w:jc w:val="center"/>
        <w:rPr>
          <w:rFonts w:ascii="Arial" w:hAnsi="Arial" w:cs="Times New Roman"/>
          <w:b/>
          <w:sz w:val="28"/>
          <w:szCs w:val="28"/>
        </w:rPr>
      </w:pPr>
    </w:p>
    <w:p w14:paraId="6422AED9" w14:textId="77777777" w:rsidR="00725045" w:rsidRPr="00E840E7" w:rsidRDefault="00725045" w:rsidP="00725045">
      <w:pPr>
        <w:jc w:val="center"/>
        <w:rPr>
          <w:rFonts w:ascii="Arial" w:hAnsi="Arial" w:cs="Times New Roman"/>
          <w:b/>
          <w:sz w:val="28"/>
          <w:szCs w:val="28"/>
        </w:rPr>
      </w:pPr>
    </w:p>
    <w:p w14:paraId="219AB125" w14:textId="77777777" w:rsidR="00D32BA3" w:rsidRPr="00E840E7" w:rsidRDefault="00D32BA3" w:rsidP="00725045">
      <w:pPr>
        <w:jc w:val="center"/>
        <w:rPr>
          <w:rFonts w:ascii="Arial" w:hAnsi="Arial" w:cs="Times New Roman"/>
          <w:b/>
          <w:sz w:val="28"/>
          <w:szCs w:val="28"/>
        </w:rPr>
      </w:pPr>
    </w:p>
    <w:p w14:paraId="344CB762" w14:textId="77777777" w:rsidR="006057AE" w:rsidRPr="001B608C" w:rsidRDefault="006057AE" w:rsidP="008049D0">
      <w:pPr>
        <w:rPr>
          <w:rFonts w:ascii="Arial" w:hAnsi="Arial" w:cs="Times New Roman"/>
          <w:b/>
          <w:sz w:val="24"/>
          <w:szCs w:val="28"/>
        </w:rPr>
      </w:pPr>
    </w:p>
    <w:p w14:paraId="23989357" w14:textId="1460A243" w:rsidR="00725045" w:rsidRPr="008049D0" w:rsidRDefault="001B608C" w:rsidP="008049D0">
      <w:pPr>
        <w:jc w:val="center"/>
        <w:rPr>
          <w:rFonts w:ascii="Arial" w:hAnsi="Arial" w:cs="Times New Roman"/>
          <w:b/>
          <w:caps/>
          <w:sz w:val="28"/>
          <w:szCs w:val="28"/>
        </w:rPr>
      </w:pPr>
      <w:r w:rsidRPr="008049D0">
        <w:rPr>
          <w:rFonts w:ascii="Arial" w:hAnsi="Arial" w:cs="Times New Roman"/>
          <w:b/>
          <w:caps/>
          <w:sz w:val="28"/>
          <w:szCs w:val="28"/>
        </w:rPr>
        <w:t>roteiro e estratégia de captura de imagens para produção de vídeos informativos decorrentes da implementação do Protocolo de Montreal no Brasil</w:t>
      </w:r>
    </w:p>
    <w:p w14:paraId="2F5938B0" w14:textId="77777777" w:rsidR="00725045" w:rsidRDefault="00725045" w:rsidP="00725045">
      <w:pPr>
        <w:jc w:val="both"/>
        <w:rPr>
          <w:rFonts w:ascii="Arial" w:hAnsi="Arial" w:cs="Times New Roman"/>
          <w:b/>
          <w:i/>
          <w:sz w:val="24"/>
          <w:szCs w:val="28"/>
        </w:rPr>
      </w:pPr>
    </w:p>
    <w:p w14:paraId="4215FB94" w14:textId="77777777" w:rsidR="006057AE" w:rsidRDefault="006057AE" w:rsidP="00725045">
      <w:pPr>
        <w:jc w:val="both"/>
        <w:rPr>
          <w:rFonts w:ascii="Arial" w:hAnsi="Arial" w:cs="Times New Roman"/>
          <w:b/>
          <w:i/>
          <w:sz w:val="24"/>
          <w:szCs w:val="28"/>
        </w:rPr>
      </w:pPr>
    </w:p>
    <w:p w14:paraId="0B92B454" w14:textId="77777777" w:rsidR="006057AE" w:rsidRPr="00E840E7" w:rsidRDefault="006057AE" w:rsidP="00725045">
      <w:pPr>
        <w:jc w:val="both"/>
        <w:rPr>
          <w:rFonts w:ascii="Arial" w:hAnsi="Arial" w:cs="Times New Roman"/>
          <w:b/>
          <w:i/>
          <w:sz w:val="24"/>
          <w:szCs w:val="28"/>
        </w:rPr>
      </w:pPr>
    </w:p>
    <w:p w14:paraId="0CE087BD" w14:textId="77777777" w:rsidR="00725045" w:rsidRPr="00E840E7" w:rsidRDefault="00725045" w:rsidP="00725045">
      <w:pPr>
        <w:jc w:val="both"/>
        <w:rPr>
          <w:rFonts w:ascii="Arial" w:hAnsi="Arial" w:cs="Times New Roman"/>
          <w:sz w:val="24"/>
          <w:szCs w:val="28"/>
        </w:rPr>
      </w:pPr>
    </w:p>
    <w:p w14:paraId="47B95FFB" w14:textId="77777777" w:rsidR="00D32BA3" w:rsidRDefault="00D32BA3" w:rsidP="00725045">
      <w:pPr>
        <w:jc w:val="both"/>
        <w:rPr>
          <w:rFonts w:ascii="Arial" w:hAnsi="Arial" w:cs="Times New Roman"/>
          <w:sz w:val="24"/>
          <w:szCs w:val="28"/>
        </w:rPr>
      </w:pPr>
    </w:p>
    <w:p w14:paraId="1D5209CC" w14:textId="77777777" w:rsidR="00A80B7D" w:rsidRDefault="00A80B7D" w:rsidP="00725045">
      <w:pPr>
        <w:jc w:val="both"/>
        <w:rPr>
          <w:rFonts w:ascii="Arial" w:hAnsi="Arial" w:cs="Times New Roman"/>
          <w:sz w:val="24"/>
          <w:szCs w:val="28"/>
        </w:rPr>
      </w:pPr>
    </w:p>
    <w:p w14:paraId="4B6794A3" w14:textId="77777777" w:rsidR="008049D0" w:rsidRDefault="008049D0" w:rsidP="00725045">
      <w:pPr>
        <w:jc w:val="both"/>
        <w:rPr>
          <w:rFonts w:ascii="Arial" w:hAnsi="Arial" w:cs="Times New Roman"/>
          <w:sz w:val="24"/>
          <w:szCs w:val="28"/>
        </w:rPr>
      </w:pPr>
    </w:p>
    <w:p w14:paraId="5FBE068E" w14:textId="77777777" w:rsidR="008049D0" w:rsidRDefault="008049D0" w:rsidP="00725045">
      <w:pPr>
        <w:jc w:val="both"/>
        <w:rPr>
          <w:rFonts w:ascii="Arial" w:hAnsi="Arial" w:cs="Times New Roman"/>
          <w:sz w:val="24"/>
          <w:szCs w:val="28"/>
        </w:rPr>
      </w:pPr>
    </w:p>
    <w:p w14:paraId="7D25BF6C" w14:textId="77777777" w:rsidR="008049D0" w:rsidRPr="00E840E7" w:rsidRDefault="008049D0" w:rsidP="00725045">
      <w:pPr>
        <w:jc w:val="both"/>
        <w:rPr>
          <w:rFonts w:ascii="Arial" w:hAnsi="Arial" w:cs="Times New Roman"/>
          <w:sz w:val="24"/>
          <w:szCs w:val="28"/>
        </w:rPr>
      </w:pPr>
    </w:p>
    <w:p w14:paraId="2DA4081C" w14:textId="2669FEFA" w:rsidR="00295E65" w:rsidRPr="00E840E7" w:rsidRDefault="00725045" w:rsidP="00D32BA3">
      <w:pPr>
        <w:jc w:val="center"/>
        <w:rPr>
          <w:rFonts w:ascii="Arial" w:hAnsi="Arial" w:cs="Times New Roman"/>
          <w:b/>
          <w:sz w:val="28"/>
          <w:szCs w:val="28"/>
        </w:rPr>
      </w:pPr>
      <w:r w:rsidRPr="00E840E7">
        <w:rPr>
          <w:rFonts w:ascii="Arial" w:hAnsi="Arial" w:cs="Times New Roman"/>
          <w:b/>
          <w:sz w:val="28"/>
          <w:szCs w:val="28"/>
        </w:rPr>
        <w:t xml:space="preserve">Brasília, </w:t>
      </w:r>
      <w:r w:rsidR="008049D0">
        <w:rPr>
          <w:rFonts w:ascii="Arial" w:hAnsi="Arial" w:cs="Times New Roman"/>
          <w:b/>
          <w:sz w:val="28"/>
          <w:szCs w:val="28"/>
        </w:rPr>
        <w:t>maio</w:t>
      </w:r>
      <w:r w:rsidR="006057AE">
        <w:rPr>
          <w:rFonts w:ascii="Arial" w:hAnsi="Arial" w:cs="Times New Roman"/>
          <w:b/>
          <w:sz w:val="28"/>
          <w:szCs w:val="28"/>
        </w:rPr>
        <w:t>/2020</w:t>
      </w:r>
    </w:p>
    <w:p w14:paraId="4F4F4D1C" w14:textId="77777777" w:rsidR="00507352" w:rsidRDefault="00507352" w:rsidP="003A447A">
      <w:pPr>
        <w:jc w:val="center"/>
        <w:rPr>
          <w:rFonts w:ascii="Arial" w:hAnsi="Arial" w:cs="Times New Roman"/>
          <w:b/>
          <w:sz w:val="28"/>
          <w:szCs w:val="28"/>
        </w:rPr>
      </w:pPr>
    </w:p>
    <w:p w14:paraId="46E180D2" w14:textId="127F112B" w:rsidR="00977483" w:rsidRPr="0038295B" w:rsidRDefault="00977483" w:rsidP="0038295B">
      <w:pPr>
        <w:jc w:val="center"/>
        <w:rPr>
          <w:rFonts w:ascii="Arial" w:hAnsi="Arial" w:cs="Times New Roman"/>
          <w:b/>
          <w:sz w:val="28"/>
          <w:szCs w:val="28"/>
        </w:rPr>
      </w:pPr>
      <w:r>
        <w:rPr>
          <w:noProof/>
          <w:lang w:eastAsia="pt-BR"/>
        </w:rPr>
        <w:drawing>
          <wp:anchor distT="0" distB="0" distL="114300" distR="114300" simplePos="0" relativeHeight="251680768" behindDoc="0" locked="0" layoutInCell="1" allowOverlap="1" wp14:anchorId="5417CCA8" wp14:editId="5F7E6CD1">
            <wp:simplePos x="0" y="0"/>
            <wp:positionH relativeFrom="margin">
              <wp:posOffset>2341880</wp:posOffset>
            </wp:positionH>
            <wp:positionV relativeFrom="margin">
              <wp:posOffset>7186930</wp:posOffset>
            </wp:positionV>
            <wp:extent cx="351790" cy="666115"/>
            <wp:effectExtent l="0" t="0" r="381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nud sem tagline.png"/>
                    <pic:cNvPicPr/>
                  </pic:nvPicPr>
                  <pic:blipFill>
                    <a:blip r:embed="rId12">
                      <a:extLst>
                        <a:ext uri="{28A0092B-C50C-407E-A947-70E740481C1C}">
                          <a14:useLocalDpi xmlns:a14="http://schemas.microsoft.com/office/drawing/2010/main" val="0"/>
                        </a:ext>
                      </a:extLst>
                    </a:blip>
                    <a:stretch>
                      <a:fillRect/>
                    </a:stretch>
                  </pic:blipFill>
                  <pic:spPr>
                    <a:xfrm>
                      <a:off x="0" y="0"/>
                      <a:ext cx="351790" cy="666115"/>
                    </a:xfrm>
                    <a:prstGeom prst="rect">
                      <a:avLst/>
                    </a:prstGeom>
                  </pic:spPr>
                </pic:pic>
              </a:graphicData>
            </a:graphic>
          </wp:anchor>
        </w:drawing>
      </w:r>
      <w:r w:rsidR="00A9725C" w:rsidRPr="00E840E7">
        <w:rPr>
          <w:noProof/>
          <w:lang w:eastAsia="pt-BR"/>
        </w:rPr>
        <w:drawing>
          <wp:anchor distT="0" distB="0" distL="114300" distR="114300" simplePos="0" relativeHeight="251676672" behindDoc="0" locked="0" layoutInCell="1" allowOverlap="1" wp14:anchorId="402C1ADB" wp14:editId="61143B3F">
            <wp:simplePos x="0" y="0"/>
            <wp:positionH relativeFrom="column">
              <wp:posOffset>-643890</wp:posOffset>
            </wp:positionH>
            <wp:positionV relativeFrom="paragraph">
              <wp:posOffset>496570</wp:posOffset>
            </wp:positionV>
            <wp:extent cx="1903095" cy="512445"/>
            <wp:effectExtent l="0" t="0" r="1905" b="1905"/>
            <wp:wrapSquare wrapText="bothSides"/>
            <wp:docPr id="20" name="Picture 20" descr="Resultado de imagem para gi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giz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3095"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725C" w:rsidRPr="00E840E7">
        <w:rPr>
          <w:noProof/>
          <w:lang w:eastAsia="pt-BR"/>
        </w:rPr>
        <w:drawing>
          <wp:anchor distT="0" distB="0" distL="114300" distR="114300" simplePos="0" relativeHeight="251677696" behindDoc="0" locked="0" layoutInCell="1" allowOverlap="1" wp14:anchorId="1BEA4395" wp14:editId="052F72B0">
            <wp:simplePos x="0" y="0"/>
            <wp:positionH relativeFrom="margin">
              <wp:posOffset>1488440</wp:posOffset>
            </wp:positionH>
            <wp:positionV relativeFrom="paragraph">
              <wp:posOffset>516417</wp:posOffset>
            </wp:positionV>
            <wp:extent cx="616585" cy="582295"/>
            <wp:effectExtent l="0" t="0" r="0" b="8255"/>
            <wp:wrapNone/>
            <wp:docPr id="21" name="Picture 21" descr="Resultado de imagem para u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unid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585"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725C" w:rsidRPr="00E840E7">
        <w:rPr>
          <w:rFonts w:ascii="Arial" w:hAnsi="Arial" w:cs="Times New Roman"/>
          <w:b/>
          <w:noProof/>
          <w:sz w:val="28"/>
          <w:szCs w:val="28"/>
          <w:lang w:eastAsia="pt-BR"/>
        </w:rPr>
        <w:drawing>
          <wp:anchor distT="0" distB="0" distL="114300" distR="114300" simplePos="0" relativeHeight="251678720" behindDoc="0" locked="0" layoutInCell="1" allowOverlap="1" wp14:anchorId="23A822F9" wp14:editId="0123F305">
            <wp:simplePos x="0" y="0"/>
            <wp:positionH relativeFrom="column">
              <wp:posOffset>2971165</wp:posOffset>
            </wp:positionH>
            <wp:positionV relativeFrom="paragraph">
              <wp:posOffset>427990</wp:posOffset>
            </wp:positionV>
            <wp:extent cx="624840" cy="611505"/>
            <wp:effectExtent l="0" t="0" r="381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bam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840" cy="611505"/>
                    </a:xfrm>
                    <a:prstGeom prst="rect">
                      <a:avLst/>
                    </a:prstGeom>
                  </pic:spPr>
                </pic:pic>
              </a:graphicData>
            </a:graphic>
            <wp14:sizeRelH relativeFrom="page">
              <wp14:pctWidth>0</wp14:pctWidth>
            </wp14:sizeRelH>
            <wp14:sizeRelV relativeFrom="page">
              <wp14:pctHeight>0</wp14:pctHeight>
            </wp14:sizeRelV>
          </wp:anchor>
        </w:drawing>
      </w:r>
      <w:r w:rsidR="00A9725C" w:rsidRPr="00E840E7">
        <w:rPr>
          <w:rFonts w:ascii="Arial" w:hAnsi="Arial" w:cs="Times New Roman"/>
          <w:b/>
          <w:noProof/>
          <w:sz w:val="28"/>
          <w:szCs w:val="28"/>
          <w:lang w:eastAsia="pt-BR"/>
        </w:rPr>
        <w:drawing>
          <wp:anchor distT="0" distB="0" distL="114300" distR="114300" simplePos="0" relativeHeight="251679744" behindDoc="0" locked="0" layoutInCell="1" allowOverlap="1" wp14:anchorId="6718696D" wp14:editId="2E915EC7">
            <wp:simplePos x="0" y="0"/>
            <wp:positionH relativeFrom="column">
              <wp:posOffset>3778250</wp:posOffset>
            </wp:positionH>
            <wp:positionV relativeFrom="paragraph">
              <wp:posOffset>423545</wp:posOffset>
            </wp:positionV>
            <wp:extent cx="2476500" cy="696595"/>
            <wp:effectExtent l="0" t="0" r="0" b="0"/>
            <wp:wrapSquare wrapText="bothSides"/>
            <wp:docPr id="2" name="Imagem 2" descr="F:\Projeto chiller propano\Identidade visual\MMA\2019 Gov Bolsonaro\MMA_logo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jeto chiller propano\Identidade visual\MMA\2019 Gov Bolsonaro\MMA_logo201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696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A0D07" w14:textId="7309E3BF" w:rsidR="00295E65" w:rsidRPr="00E840E7" w:rsidRDefault="00295E65" w:rsidP="00295E65">
      <w:pPr>
        <w:pStyle w:val="Ttulo1"/>
        <w:rPr>
          <w:rFonts w:ascii="Arial" w:hAnsi="Arial" w:cs="Arial"/>
        </w:rPr>
      </w:pPr>
      <w:r w:rsidRPr="00E840E7">
        <w:rPr>
          <w:rFonts w:ascii="Arial" w:hAnsi="Arial" w:cs="Arial"/>
        </w:rPr>
        <w:lastRenderedPageBreak/>
        <w:t>SUMÁRIO</w:t>
      </w:r>
    </w:p>
    <w:p w14:paraId="1CB2B3D7" w14:textId="0C10AF0D" w:rsidR="00955697" w:rsidRPr="00E840E7" w:rsidRDefault="00955697" w:rsidP="00955697"/>
    <w:p w14:paraId="0EAA00F9" w14:textId="619446CC" w:rsidR="00955697" w:rsidRPr="00E840E7" w:rsidRDefault="00955697" w:rsidP="00955697">
      <w:pPr>
        <w:spacing w:line="360" w:lineRule="auto"/>
        <w:jc w:val="both"/>
        <w:rPr>
          <w:rFonts w:ascii="Arial" w:hAnsi="Arial" w:cs="Arial"/>
          <w:sz w:val="24"/>
          <w:szCs w:val="24"/>
        </w:rPr>
      </w:pPr>
      <w:r w:rsidRPr="00E840E7">
        <w:rPr>
          <w:rFonts w:ascii="Arial" w:hAnsi="Arial" w:cs="Arial"/>
          <w:sz w:val="24"/>
          <w:szCs w:val="24"/>
        </w:rPr>
        <w:t>1. Introdução...............................................................................................</w:t>
      </w:r>
      <w:r w:rsidR="00904730" w:rsidRPr="00E840E7">
        <w:rPr>
          <w:rFonts w:ascii="Arial" w:hAnsi="Arial" w:cs="Arial"/>
          <w:sz w:val="24"/>
          <w:szCs w:val="24"/>
        </w:rPr>
        <w:t>........</w:t>
      </w:r>
      <w:r w:rsidRPr="00E840E7">
        <w:rPr>
          <w:rFonts w:ascii="Arial" w:hAnsi="Arial" w:cs="Arial"/>
          <w:sz w:val="24"/>
          <w:szCs w:val="24"/>
        </w:rPr>
        <w:t xml:space="preserve">........ </w:t>
      </w:r>
      <w:r w:rsidR="00A95A86">
        <w:rPr>
          <w:rFonts w:ascii="Arial" w:hAnsi="Arial" w:cs="Arial"/>
          <w:sz w:val="24"/>
          <w:szCs w:val="24"/>
        </w:rPr>
        <w:t>3</w:t>
      </w:r>
    </w:p>
    <w:p w14:paraId="2AF3F6F9" w14:textId="50D2F894" w:rsidR="00955697" w:rsidRPr="00E840E7" w:rsidRDefault="00955697" w:rsidP="00955697">
      <w:pPr>
        <w:spacing w:line="360" w:lineRule="auto"/>
        <w:jc w:val="both"/>
        <w:rPr>
          <w:rFonts w:ascii="Arial" w:hAnsi="Arial" w:cs="Arial"/>
          <w:sz w:val="24"/>
          <w:szCs w:val="24"/>
        </w:rPr>
      </w:pPr>
      <w:r w:rsidRPr="00E840E7">
        <w:rPr>
          <w:rFonts w:ascii="Arial" w:hAnsi="Arial" w:cs="Arial"/>
          <w:sz w:val="24"/>
          <w:szCs w:val="24"/>
        </w:rPr>
        <w:t xml:space="preserve">2. </w:t>
      </w:r>
      <w:r w:rsidR="0062638A">
        <w:rPr>
          <w:rFonts w:ascii="Arial" w:hAnsi="Arial" w:cs="Arial"/>
          <w:sz w:val="24"/>
          <w:szCs w:val="24"/>
        </w:rPr>
        <w:t>Vídeos informativos.</w:t>
      </w:r>
      <w:r w:rsidRPr="00E840E7">
        <w:rPr>
          <w:rFonts w:ascii="Arial" w:hAnsi="Arial" w:cs="Arial"/>
          <w:sz w:val="24"/>
          <w:szCs w:val="24"/>
        </w:rPr>
        <w:t>.............................................</w:t>
      </w:r>
      <w:r w:rsidR="00014E4F">
        <w:rPr>
          <w:rFonts w:ascii="Arial" w:hAnsi="Arial" w:cs="Arial"/>
          <w:sz w:val="24"/>
          <w:szCs w:val="24"/>
        </w:rPr>
        <w:t>..</w:t>
      </w:r>
      <w:r w:rsidRPr="00E840E7">
        <w:rPr>
          <w:rFonts w:ascii="Arial" w:hAnsi="Arial" w:cs="Arial"/>
          <w:sz w:val="24"/>
          <w:szCs w:val="24"/>
        </w:rPr>
        <w:t>........................................</w:t>
      </w:r>
      <w:r w:rsidR="00904730" w:rsidRPr="00E840E7">
        <w:rPr>
          <w:rFonts w:ascii="Arial" w:hAnsi="Arial" w:cs="Arial"/>
          <w:sz w:val="24"/>
          <w:szCs w:val="24"/>
        </w:rPr>
        <w:t>........</w:t>
      </w:r>
      <w:r w:rsidRPr="00E840E7">
        <w:rPr>
          <w:rFonts w:ascii="Arial" w:hAnsi="Arial" w:cs="Arial"/>
          <w:sz w:val="24"/>
          <w:szCs w:val="24"/>
        </w:rPr>
        <w:t xml:space="preserve">. </w:t>
      </w:r>
      <w:r w:rsidR="00A95A86">
        <w:rPr>
          <w:rFonts w:ascii="Arial" w:hAnsi="Arial" w:cs="Arial"/>
          <w:sz w:val="24"/>
          <w:szCs w:val="24"/>
        </w:rPr>
        <w:t>4</w:t>
      </w:r>
    </w:p>
    <w:p w14:paraId="4B0E8771" w14:textId="0269925F" w:rsidR="00955697" w:rsidRPr="00E840E7" w:rsidRDefault="00955697" w:rsidP="00955697">
      <w:pPr>
        <w:spacing w:line="360" w:lineRule="auto"/>
        <w:ind w:firstLine="708"/>
        <w:jc w:val="both"/>
        <w:rPr>
          <w:rFonts w:ascii="Arial" w:hAnsi="Arial" w:cs="Arial"/>
          <w:sz w:val="24"/>
          <w:szCs w:val="24"/>
        </w:rPr>
      </w:pPr>
      <w:r w:rsidRPr="00E840E7">
        <w:rPr>
          <w:rFonts w:ascii="Arial" w:hAnsi="Arial" w:cs="Arial"/>
          <w:sz w:val="24"/>
          <w:szCs w:val="24"/>
        </w:rPr>
        <w:t>2.</w:t>
      </w:r>
      <w:r w:rsidR="00553E96">
        <w:rPr>
          <w:rFonts w:ascii="Arial" w:hAnsi="Arial" w:cs="Arial"/>
          <w:sz w:val="24"/>
          <w:szCs w:val="24"/>
        </w:rPr>
        <w:t>1</w:t>
      </w:r>
      <w:r w:rsidRPr="00E840E7">
        <w:rPr>
          <w:rFonts w:ascii="Arial" w:hAnsi="Arial" w:cs="Arial"/>
          <w:sz w:val="24"/>
          <w:szCs w:val="24"/>
        </w:rPr>
        <w:t xml:space="preserve">. </w:t>
      </w:r>
      <w:r w:rsidR="0062638A">
        <w:rPr>
          <w:rFonts w:ascii="Arial" w:hAnsi="Arial" w:cs="Arial"/>
          <w:sz w:val="24"/>
          <w:szCs w:val="24"/>
        </w:rPr>
        <w:t>PNUD</w:t>
      </w:r>
      <w:r w:rsidRPr="00E840E7">
        <w:rPr>
          <w:rFonts w:ascii="Arial" w:hAnsi="Arial" w:cs="Arial"/>
          <w:sz w:val="24"/>
          <w:szCs w:val="24"/>
        </w:rPr>
        <w:t>...................................</w:t>
      </w:r>
      <w:r w:rsidR="00014E4F">
        <w:rPr>
          <w:rFonts w:ascii="Arial" w:hAnsi="Arial" w:cs="Arial"/>
          <w:sz w:val="24"/>
          <w:szCs w:val="24"/>
        </w:rPr>
        <w:t>.</w:t>
      </w:r>
      <w:r w:rsidRPr="00E840E7">
        <w:rPr>
          <w:rFonts w:ascii="Arial" w:hAnsi="Arial" w:cs="Arial"/>
          <w:sz w:val="24"/>
          <w:szCs w:val="24"/>
        </w:rPr>
        <w:t>......................................</w:t>
      </w:r>
      <w:r w:rsidR="0062638A">
        <w:rPr>
          <w:rFonts w:ascii="Arial" w:hAnsi="Arial" w:cs="Arial"/>
          <w:sz w:val="24"/>
          <w:szCs w:val="24"/>
        </w:rPr>
        <w:t>....................</w:t>
      </w:r>
      <w:r w:rsidRPr="00E840E7">
        <w:rPr>
          <w:rFonts w:ascii="Arial" w:hAnsi="Arial" w:cs="Arial"/>
          <w:sz w:val="24"/>
          <w:szCs w:val="24"/>
        </w:rPr>
        <w:t>...</w:t>
      </w:r>
      <w:r w:rsidR="00904730" w:rsidRPr="00E840E7">
        <w:rPr>
          <w:rFonts w:ascii="Arial" w:hAnsi="Arial" w:cs="Arial"/>
          <w:sz w:val="24"/>
          <w:szCs w:val="24"/>
        </w:rPr>
        <w:t>.......</w:t>
      </w:r>
      <w:r w:rsidRPr="00E840E7">
        <w:rPr>
          <w:rFonts w:ascii="Arial" w:hAnsi="Arial" w:cs="Arial"/>
          <w:sz w:val="24"/>
          <w:szCs w:val="24"/>
        </w:rPr>
        <w:t xml:space="preserve"> </w:t>
      </w:r>
      <w:r w:rsidR="00A95A86">
        <w:rPr>
          <w:rFonts w:ascii="Arial" w:hAnsi="Arial" w:cs="Arial"/>
          <w:sz w:val="24"/>
          <w:szCs w:val="24"/>
        </w:rPr>
        <w:t>4</w:t>
      </w:r>
    </w:p>
    <w:p w14:paraId="101BBAE7" w14:textId="59DEC74C" w:rsidR="00705A68" w:rsidRDefault="00705A68" w:rsidP="00705A68">
      <w:pPr>
        <w:spacing w:line="360" w:lineRule="auto"/>
        <w:ind w:left="708" w:firstLine="708"/>
        <w:jc w:val="both"/>
        <w:rPr>
          <w:rFonts w:ascii="Arial" w:hAnsi="Arial" w:cs="Arial"/>
          <w:sz w:val="24"/>
          <w:szCs w:val="24"/>
        </w:rPr>
      </w:pPr>
      <w:r w:rsidRPr="00E840E7">
        <w:rPr>
          <w:rFonts w:ascii="Arial" w:hAnsi="Arial" w:cs="Arial"/>
          <w:sz w:val="24"/>
          <w:szCs w:val="24"/>
        </w:rPr>
        <w:t>2.</w:t>
      </w:r>
      <w:r>
        <w:rPr>
          <w:rFonts w:ascii="Arial" w:hAnsi="Arial" w:cs="Arial"/>
          <w:sz w:val="24"/>
          <w:szCs w:val="24"/>
        </w:rPr>
        <w:t>1.1</w:t>
      </w:r>
      <w:r w:rsidRPr="00E840E7">
        <w:rPr>
          <w:rFonts w:ascii="Arial" w:hAnsi="Arial" w:cs="Arial"/>
          <w:sz w:val="24"/>
          <w:szCs w:val="24"/>
        </w:rPr>
        <w:t xml:space="preserve">. </w:t>
      </w:r>
      <w:r>
        <w:rPr>
          <w:rFonts w:ascii="Arial" w:hAnsi="Arial" w:cs="Arial"/>
          <w:sz w:val="24"/>
          <w:szCs w:val="24"/>
        </w:rPr>
        <w:t>Quadro-resumo........</w:t>
      </w:r>
      <w:r w:rsidRPr="00E840E7">
        <w:rPr>
          <w:rFonts w:ascii="Arial" w:hAnsi="Arial" w:cs="Arial"/>
          <w:sz w:val="24"/>
          <w:szCs w:val="24"/>
        </w:rPr>
        <w:t>...................</w:t>
      </w:r>
      <w:r>
        <w:rPr>
          <w:rFonts w:ascii="Arial" w:hAnsi="Arial" w:cs="Arial"/>
          <w:sz w:val="24"/>
          <w:szCs w:val="24"/>
        </w:rPr>
        <w:t>.</w:t>
      </w:r>
      <w:r w:rsidRPr="00E840E7">
        <w:rPr>
          <w:rFonts w:ascii="Arial" w:hAnsi="Arial" w:cs="Arial"/>
          <w:sz w:val="24"/>
          <w:szCs w:val="24"/>
        </w:rPr>
        <w:t>......................................</w:t>
      </w:r>
      <w:r>
        <w:rPr>
          <w:rFonts w:ascii="Arial" w:hAnsi="Arial" w:cs="Arial"/>
          <w:sz w:val="24"/>
          <w:szCs w:val="24"/>
        </w:rPr>
        <w:t>.........</w:t>
      </w:r>
      <w:r w:rsidRPr="00E840E7">
        <w:rPr>
          <w:rFonts w:ascii="Arial" w:hAnsi="Arial" w:cs="Arial"/>
          <w:sz w:val="24"/>
          <w:szCs w:val="24"/>
        </w:rPr>
        <w:t xml:space="preserve">. </w:t>
      </w:r>
      <w:r>
        <w:rPr>
          <w:rFonts w:ascii="Arial" w:hAnsi="Arial" w:cs="Arial"/>
          <w:sz w:val="24"/>
          <w:szCs w:val="24"/>
        </w:rPr>
        <w:t>5</w:t>
      </w:r>
    </w:p>
    <w:p w14:paraId="427DE674" w14:textId="65B3838A" w:rsidR="00955697" w:rsidRDefault="00955697" w:rsidP="0062638A">
      <w:pPr>
        <w:spacing w:line="360" w:lineRule="auto"/>
        <w:ind w:firstLine="708"/>
        <w:jc w:val="both"/>
        <w:rPr>
          <w:rFonts w:ascii="Arial" w:hAnsi="Arial" w:cs="Arial"/>
          <w:sz w:val="24"/>
          <w:szCs w:val="24"/>
        </w:rPr>
      </w:pPr>
      <w:r w:rsidRPr="00E840E7">
        <w:rPr>
          <w:rFonts w:ascii="Arial" w:hAnsi="Arial" w:cs="Arial"/>
          <w:sz w:val="24"/>
          <w:szCs w:val="24"/>
        </w:rPr>
        <w:t>2.</w:t>
      </w:r>
      <w:r w:rsidR="00516FE5">
        <w:rPr>
          <w:rFonts w:ascii="Arial" w:hAnsi="Arial" w:cs="Arial"/>
          <w:sz w:val="24"/>
          <w:szCs w:val="24"/>
        </w:rPr>
        <w:t>2</w:t>
      </w:r>
      <w:r w:rsidR="0062638A">
        <w:rPr>
          <w:rFonts w:ascii="Arial" w:hAnsi="Arial" w:cs="Arial"/>
          <w:sz w:val="24"/>
          <w:szCs w:val="24"/>
        </w:rPr>
        <w:t>.</w:t>
      </w:r>
      <w:r w:rsidR="00516FE5">
        <w:rPr>
          <w:rFonts w:ascii="Arial" w:hAnsi="Arial" w:cs="Arial"/>
          <w:sz w:val="24"/>
          <w:szCs w:val="24"/>
        </w:rPr>
        <w:t xml:space="preserve"> </w:t>
      </w:r>
      <w:r w:rsidR="0062638A">
        <w:rPr>
          <w:rFonts w:ascii="Arial" w:hAnsi="Arial" w:cs="Arial"/>
          <w:sz w:val="24"/>
          <w:szCs w:val="24"/>
        </w:rPr>
        <w:t>UNIDO</w:t>
      </w:r>
      <w:r w:rsidR="00516FE5">
        <w:rPr>
          <w:rFonts w:ascii="Arial" w:hAnsi="Arial" w:cs="Arial"/>
          <w:sz w:val="24"/>
          <w:szCs w:val="24"/>
        </w:rPr>
        <w:t>.......</w:t>
      </w:r>
      <w:r w:rsidRPr="00E840E7">
        <w:rPr>
          <w:rFonts w:ascii="Arial" w:hAnsi="Arial" w:cs="Arial"/>
          <w:sz w:val="24"/>
          <w:szCs w:val="24"/>
        </w:rPr>
        <w:t>.........................................................................</w:t>
      </w:r>
      <w:r w:rsidR="00904730" w:rsidRPr="00E840E7">
        <w:rPr>
          <w:rFonts w:ascii="Arial" w:hAnsi="Arial" w:cs="Arial"/>
          <w:sz w:val="24"/>
          <w:szCs w:val="24"/>
        </w:rPr>
        <w:t>........</w:t>
      </w:r>
      <w:r w:rsidRPr="00E840E7">
        <w:rPr>
          <w:rFonts w:ascii="Arial" w:hAnsi="Arial" w:cs="Arial"/>
          <w:sz w:val="24"/>
          <w:szCs w:val="24"/>
        </w:rPr>
        <w:t>.....</w:t>
      </w:r>
      <w:r w:rsidR="0062638A">
        <w:rPr>
          <w:rFonts w:ascii="Arial" w:hAnsi="Arial" w:cs="Arial"/>
          <w:sz w:val="24"/>
          <w:szCs w:val="24"/>
        </w:rPr>
        <w:t>.......</w:t>
      </w:r>
      <w:r w:rsidRPr="00E840E7">
        <w:rPr>
          <w:rFonts w:ascii="Arial" w:hAnsi="Arial" w:cs="Arial"/>
          <w:sz w:val="24"/>
          <w:szCs w:val="24"/>
        </w:rPr>
        <w:t xml:space="preserve">... </w:t>
      </w:r>
      <w:r w:rsidR="00705A68">
        <w:rPr>
          <w:rFonts w:ascii="Arial" w:hAnsi="Arial" w:cs="Arial"/>
          <w:sz w:val="24"/>
          <w:szCs w:val="24"/>
        </w:rPr>
        <w:t>6</w:t>
      </w:r>
    </w:p>
    <w:p w14:paraId="108FB5C4" w14:textId="11B5D1CB" w:rsidR="00705A68" w:rsidRPr="00E840E7" w:rsidRDefault="00705A68" w:rsidP="00705A68">
      <w:pPr>
        <w:spacing w:line="360" w:lineRule="auto"/>
        <w:ind w:left="708" w:firstLine="708"/>
        <w:jc w:val="both"/>
        <w:rPr>
          <w:rFonts w:ascii="Arial" w:hAnsi="Arial" w:cs="Arial"/>
          <w:sz w:val="24"/>
          <w:szCs w:val="24"/>
        </w:rPr>
      </w:pPr>
      <w:r w:rsidRPr="00E840E7">
        <w:rPr>
          <w:rFonts w:ascii="Arial" w:hAnsi="Arial" w:cs="Arial"/>
          <w:sz w:val="24"/>
          <w:szCs w:val="24"/>
        </w:rPr>
        <w:t>2.</w:t>
      </w:r>
      <w:r>
        <w:rPr>
          <w:rFonts w:ascii="Arial" w:hAnsi="Arial" w:cs="Arial"/>
          <w:sz w:val="24"/>
          <w:szCs w:val="24"/>
        </w:rPr>
        <w:t>2.1</w:t>
      </w:r>
      <w:r w:rsidRPr="00E840E7">
        <w:rPr>
          <w:rFonts w:ascii="Arial" w:hAnsi="Arial" w:cs="Arial"/>
          <w:sz w:val="24"/>
          <w:szCs w:val="24"/>
        </w:rPr>
        <w:t xml:space="preserve">. </w:t>
      </w:r>
      <w:r>
        <w:rPr>
          <w:rFonts w:ascii="Arial" w:hAnsi="Arial" w:cs="Arial"/>
          <w:sz w:val="24"/>
          <w:szCs w:val="24"/>
        </w:rPr>
        <w:t>Quadro-resumo........</w:t>
      </w:r>
      <w:r w:rsidRPr="00E840E7">
        <w:rPr>
          <w:rFonts w:ascii="Arial" w:hAnsi="Arial" w:cs="Arial"/>
          <w:sz w:val="24"/>
          <w:szCs w:val="24"/>
        </w:rPr>
        <w:t>...................</w:t>
      </w:r>
      <w:r>
        <w:rPr>
          <w:rFonts w:ascii="Arial" w:hAnsi="Arial" w:cs="Arial"/>
          <w:sz w:val="24"/>
          <w:szCs w:val="24"/>
        </w:rPr>
        <w:t>.</w:t>
      </w:r>
      <w:r w:rsidRPr="00E840E7">
        <w:rPr>
          <w:rFonts w:ascii="Arial" w:hAnsi="Arial" w:cs="Arial"/>
          <w:sz w:val="24"/>
          <w:szCs w:val="24"/>
        </w:rPr>
        <w:t>......................................</w:t>
      </w:r>
      <w:r>
        <w:rPr>
          <w:rFonts w:ascii="Arial" w:hAnsi="Arial" w:cs="Arial"/>
          <w:sz w:val="24"/>
          <w:szCs w:val="24"/>
        </w:rPr>
        <w:t>.........</w:t>
      </w:r>
      <w:r w:rsidRPr="00E840E7">
        <w:rPr>
          <w:rFonts w:ascii="Arial" w:hAnsi="Arial" w:cs="Arial"/>
          <w:sz w:val="24"/>
          <w:szCs w:val="24"/>
        </w:rPr>
        <w:t xml:space="preserve">. </w:t>
      </w:r>
      <w:r>
        <w:rPr>
          <w:rFonts w:ascii="Arial" w:hAnsi="Arial" w:cs="Arial"/>
          <w:sz w:val="24"/>
          <w:szCs w:val="24"/>
        </w:rPr>
        <w:t>6</w:t>
      </w:r>
    </w:p>
    <w:p w14:paraId="72FEBFDD" w14:textId="71598488" w:rsidR="00955697" w:rsidRDefault="00955697" w:rsidP="0062638A">
      <w:pPr>
        <w:spacing w:line="360" w:lineRule="auto"/>
        <w:ind w:firstLine="708"/>
        <w:jc w:val="both"/>
        <w:rPr>
          <w:rFonts w:ascii="Arial" w:hAnsi="Arial" w:cs="Arial"/>
          <w:sz w:val="24"/>
          <w:szCs w:val="24"/>
        </w:rPr>
      </w:pPr>
      <w:r w:rsidRPr="00E840E7">
        <w:rPr>
          <w:rFonts w:ascii="Arial" w:hAnsi="Arial" w:cs="Arial"/>
          <w:sz w:val="24"/>
          <w:szCs w:val="24"/>
        </w:rPr>
        <w:t>2.</w:t>
      </w:r>
      <w:r w:rsidR="00A95A86">
        <w:rPr>
          <w:rFonts w:ascii="Arial" w:hAnsi="Arial" w:cs="Arial"/>
          <w:sz w:val="24"/>
          <w:szCs w:val="24"/>
        </w:rPr>
        <w:t>3</w:t>
      </w:r>
      <w:r w:rsidR="0062638A">
        <w:rPr>
          <w:rFonts w:ascii="Arial" w:hAnsi="Arial" w:cs="Arial"/>
          <w:sz w:val="24"/>
          <w:szCs w:val="24"/>
        </w:rPr>
        <w:t>.</w:t>
      </w:r>
      <w:r w:rsidR="00A95A86">
        <w:rPr>
          <w:rFonts w:ascii="Arial" w:hAnsi="Arial" w:cs="Arial"/>
          <w:sz w:val="24"/>
          <w:szCs w:val="24"/>
        </w:rPr>
        <w:t xml:space="preserve"> </w:t>
      </w:r>
      <w:r w:rsidR="0062638A">
        <w:rPr>
          <w:rFonts w:ascii="Arial" w:hAnsi="Arial" w:cs="Arial"/>
          <w:sz w:val="24"/>
          <w:szCs w:val="24"/>
        </w:rPr>
        <w:t>GIZ</w:t>
      </w:r>
      <w:r w:rsidR="00A95A86">
        <w:rPr>
          <w:rFonts w:ascii="Arial" w:hAnsi="Arial" w:cs="Arial"/>
          <w:sz w:val="24"/>
          <w:szCs w:val="24"/>
        </w:rPr>
        <w:t xml:space="preserve"> ..</w:t>
      </w:r>
      <w:r w:rsidRPr="00E840E7">
        <w:rPr>
          <w:rFonts w:ascii="Arial" w:hAnsi="Arial" w:cs="Arial"/>
          <w:sz w:val="24"/>
          <w:szCs w:val="24"/>
        </w:rPr>
        <w:t>................................................................................</w:t>
      </w:r>
      <w:r w:rsidR="00904730" w:rsidRPr="00E840E7">
        <w:rPr>
          <w:rFonts w:ascii="Arial" w:hAnsi="Arial" w:cs="Arial"/>
          <w:sz w:val="24"/>
          <w:szCs w:val="24"/>
        </w:rPr>
        <w:t>.......</w:t>
      </w:r>
      <w:r w:rsidR="0062638A">
        <w:rPr>
          <w:rFonts w:ascii="Arial" w:hAnsi="Arial" w:cs="Arial"/>
          <w:sz w:val="24"/>
          <w:szCs w:val="24"/>
        </w:rPr>
        <w:t>..................</w:t>
      </w:r>
      <w:r w:rsidR="00904730" w:rsidRPr="00E840E7">
        <w:rPr>
          <w:rFonts w:ascii="Arial" w:hAnsi="Arial" w:cs="Arial"/>
          <w:sz w:val="24"/>
          <w:szCs w:val="24"/>
        </w:rPr>
        <w:t>.</w:t>
      </w:r>
      <w:r w:rsidRPr="00E840E7">
        <w:rPr>
          <w:rFonts w:ascii="Arial" w:hAnsi="Arial" w:cs="Arial"/>
          <w:sz w:val="24"/>
          <w:szCs w:val="24"/>
        </w:rPr>
        <w:t xml:space="preserve"> </w:t>
      </w:r>
      <w:r w:rsidR="00705A68">
        <w:rPr>
          <w:rFonts w:ascii="Arial" w:hAnsi="Arial" w:cs="Arial"/>
          <w:sz w:val="24"/>
          <w:szCs w:val="24"/>
        </w:rPr>
        <w:t>7</w:t>
      </w:r>
    </w:p>
    <w:p w14:paraId="17081711" w14:textId="7CE58DBA" w:rsidR="00705A68" w:rsidRPr="00E840E7" w:rsidRDefault="00705A68" w:rsidP="00705A68">
      <w:pPr>
        <w:spacing w:line="360" w:lineRule="auto"/>
        <w:ind w:left="708" w:firstLine="708"/>
        <w:jc w:val="both"/>
        <w:rPr>
          <w:rFonts w:ascii="Arial" w:hAnsi="Arial" w:cs="Arial"/>
          <w:sz w:val="24"/>
          <w:szCs w:val="24"/>
        </w:rPr>
      </w:pPr>
      <w:r w:rsidRPr="00E840E7">
        <w:rPr>
          <w:rFonts w:ascii="Arial" w:hAnsi="Arial" w:cs="Arial"/>
          <w:sz w:val="24"/>
          <w:szCs w:val="24"/>
        </w:rPr>
        <w:t>2.</w:t>
      </w:r>
      <w:r>
        <w:rPr>
          <w:rFonts w:ascii="Arial" w:hAnsi="Arial" w:cs="Arial"/>
          <w:sz w:val="24"/>
          <w:szCs w:val="24"/>
        </w:rPr>
        <w:t>3.1</w:t>
      </w:r>
      <w:r w:rsidRPr="00E840E7">
        <w:rPr>
          <w:rFonts w:ascii="Arial" w:hAnsi="Arial" w:cs="Arial"/>
          <w:sz w:val="24"/>
          <w:szCs w:val="24"/>
        </w:rPr>
        <w:t xml:space="preserve">. </w:t>
      </w:r>
      <w:r>
        <w:rPr>
          <w:rFonts w:ascii="Arial" w:hAnsi="Arial" w:cs="Arial"/>
          <w:sz w:val="24"/>
          <w:szCs w:val="24"/>
        </w:rPr>
        <w:t>Quadro-resumo........</w:t>
      </w:r>
      <w:r w:rsidRPr="00E840E7">
        <w:rPr>
          <w:rFonts w:ascii="Arial" w:hAnsi="Arial" w:cs="Arial"/>
          <w:sz w:val="24"/>
          <w:szCs w:val="24"/>
        </w:rPr>
        <w:t>...................</w:t>
      </w:r>
      <w:r>
        <w:rPr>
          <w:rFonts w:ascii="Arial" w:hAnsi="Arial" w:cs="Arial"/>
          <w:sz w:val="24"/>
          <w:szCs w:val="24"/>
        </w:rPr>
        <w:t>.</w:t>
      </w:r>
      <w:r w:rsidRPr="00E840E7">
        <w:rPr>
          <w:rFonts w:ascii="Arial" w:hAnsi="Arial" w:cs="Arial"/>
          <w:sz w:val="24"/>
          <w:szCs w:val="24"/>
        </w:rPr>
        <w:t>......................................</w:t>
      </w:r>
      <w:r>
        <w:rPr>
          <w:rFonts w:ascii="Arial" w:hAnsi="Arial" w:cs="Arial"/>
          <w:sz w:val="24"/>
          <w:szCs w:val="24"/>
        </w:rPr>
        <w:t>.........</w:t>
      </w:r>
      <w:r w:rsidRPr="00E840E7">
        <w:rPr>
          <w:rFonts w:ascii="Arial" w:hAnsi="Arial" w:cs="Arial"/>
          <w:sz w:val="24"/>
          <w:szCs w:val="24"/>
        </w:rPr>
        <w:t xml:space="preserve">. </w:t>
      </w:r>
      <w:r>
        <w:rPr>
          <w:rFonts w:ascii="Arial" w:hAnsi="Arial" w:cs="Arial"/>
          <w:sz w:val="24"/>
          <w:szCs w:val="24"/>
        </w:rPr>
        <w:t>8</w:t>
      </w:r>
    </w:p>
    <w:p w14:paraId="794F6DA5" w14:textId="370951C0" w:rsidR="00955697" w:rsidRPr="00E840E7" w:rsidRDefault="00EE7093" w:rsidP="00955697">
      <w:pPr>
        <w:spacing w:line="360" w:lineRule="auto"/>
        <w:jc w:val="both"/>
        <w:rPr>
          <w:rFonts w:ascii="Arial" w:hAnsi="Arial" w:cs="Arial"/>
          <w:sz w:val="24"/>
          <w:szCs w:val="24"/>
        </w:rPr>
      </w:pPr>
      <w:r>
        <w:rPr>
          <w:rFonts w:ascii="Arial" w:hAnsi="Arial" w:cs="Arial"/>
          <w:sz w:val="24"/>
          <w:szCs w:val="24"/>
        </w:rPr>
        <w:t>3</w:t>
      </w:r>
      <w:r w:rsidR="00955697" w:rsidRPr="00E840E7">
        <w:rPr>
          <w:rFonts w:ascii="Arial" w:hAnsi="Arial" w:cs="Arial"/>
          <w:sz w:val="24"/>
          <w:szCs w:val="24"/>
        </w:rPr>
        <w:t xml:space="preserve">. </w:t>
      </w:r>
      <w:r w:rsidR="0062638A">
        <w:rPr>
          <w:rFonts w:ascii="Arial" w:hAnsi="Arial" w:cs="Arial"/>
          <w:sz w:val="24"/>
          <w:szCs w:val="24"/>
        </w:rPr>
        <w:t>Anexos</w:t>
      </w:r>
      <w:r w:rsidR="00955697" w:rsidRPr="00E840E7">
        <w:rPr>
          <w:rFonts w:ascii="Arial" w:hAnsi="Arial" w:cs="Arial"/>
          <w:sz w:val="24"/>
          <w:szCs w:val="24"/>
        </w:rPr>
        <w:t>...............................................</w:t>
      </w:r>
      <w:r w:rsidR="00014E4F">
        <w:rPr>
          <w:rFonts w:ascii="Arial" w:hAnsi="Arial" w:cs="Arial"/>
          <w:sz w:val="24"/>
          <w:szCs w:val="24"/>
        </w:rPr>
        <w:t>..</w:t>
      </w:r>
      <w:r w:rsidR="00955697" w:rsidRPr="00E840E7">
        <w:rPr>
          <w:rFonts w:ascii="Arial" w:hAnsi="Arial" w:cs="Arial"/>
          <w:sz w:val="24"/>
          <w:szCs w:val="24"/>
        </w:rPr>
        <w:t>......................................</w:t>
      </w:r>
      <w:r w:rsidR="00904730" w:rsidRPr="00E840E7">
        <w:rPr>
          <w:rFonts w:ascii="Arial" w:hAnsi="Arial" w:cs="Arial"/>
          <w:sz w:val="24"/>
          <w:szCs w:val="24"/>
        </w:rPr>
        <w:t>......</w:t>
      </w:r>
      <w:r w:rsidR="0062638A">
        <w:rPr>
          <w:rFonts w:ascii="Arial" w:hAnsi="Arial" w:cs="Arial"/>
          <w:sz w:val="24"/>
          <w:szCs w:val="24"/>
        </w:rPr>
        <w:t>.....................</w:t>
      </w:r>
      <w:r w:rsidR="00904730" w:rsidRPr="00E840E7">
        <w:rPr>
          <w:rFonts w:ascii="Arial" w:hAnsi="Arial" w:cs="Arial"/>
          <w:sz w:val="24"/>
          <w:szCs w:val="24"/>
        </w:rPr>
        <w:t>..</w:t>
      </w:r>
      <w:r w:rsidR="00955697" w:rsidRPr="00E840E7">
        <w:rPr>
          <w:rFonts w:ascii="Arial" w:hAnsi="Arial" w:cs="Arial"/>
          <w:sz w:val="24"/>
          <w:szCs w:val="24"/>
        </w:rPr>
        <w:t xml:space="preserve"> </w:t>
      </w:r>
      <w:r w:rsidR="0050507F">
        <w:rPr>
          <w:rFonts w:ascii="Arial" w:hAnsi="Arial" w:cs="Arial"/>
          <w:sz w:val="24"/>
          <w:szCs w:val="24"/>
        </w:rPr>
        <w:t>9</w:t>
      </w:r>
    </w:p>
    <w:p w14:paraId="48D14CFB" w14:textId="77777777" w:rsidR="00A95A86" w:rsidRDefault="00A95A86" w:rsidP="00A95A86">
      <w:pPr>
        <w:spacing w:line="360" w:lineRule="auto"/>
        <w:jc w:val="both"/>
        <w:rPr>
          <w:rFonts w:ascii="Arial" w:hAnsi="Arial" w:cs="Arial"/>
          <w:sz w:val="24"/>
          <w:szCs w:val="24"/>
        </w:rPr>
      </w:pPr>
    </w:p>
    <w:p w14:paraId="70D37903" w14:textId="77777777" w:rsidR="00014E4F" w:rsidRDefault="00014E4F" w:rsidP="00A95A86">
      <w:pPr>
        <w:spacing w:line="360" w:lineRule="auto"/>
        <w:jc w:val="both"/>
        <w:rPr>
          <w:rFonts w:ascii="Arial" w:hAnsi="Arial" w:cs="Arial"/>
          <w:sz w:val="24"/>
          <w:szCs w:val="24"/>
        </w:rPr>
      </w:pPr>
    </w:p>
    <w:p w14:paraId="7BD654CF" w14:textId="77777777" w:rsidR="00014E4F" w:rsidRDefault="00014E4F" w:rsidP="00A95A86">
      <w:pPr>
        <w:spacing w:line="360" w:lineRule="auto"/>
        <w:jc w:val="both"/>
        <w:rPr>
          <w:rFonts w:ascii="Arial" w:hAnsi="Arial" w:cs="Arial"/>
          <w:sz w:val="24"/>
          <w:szCs w:val="24"/>
        </w:rPr>
      </w:pPr>
    </w:p>
    <w:p w14:paraId="7B91FB81" w14:textId="77777777" w:rsidR="0050507F" w:rsidRDefault="0050507F" w:rsidP="00A95A86">
      <w:pPr>
        <w:spacing w:line="360" w:lineRule="auto"/>
        <w:jc w:val="both"/>
        <w:rPr>
          <w:rFonts w:ascii="Arial" w:hAnsi="Arial" w:cs="Arial"/>
          <w:sz w:val="24"/>
          <w:szCs w:val="24"/>
        </w:rPr>
      </w:pPr>
    </w:p>
    <w:p w14:paraId="6880789E" w14:textId="77777777" w:rsidR="00014E4F" w:rsidRDefault="00014E4F" w:rsidP="00A95A86">
      <w:pPr>
        <w:spacing w:line="360" w:lineRule="auto"/>
        <w:jc w:val="both"/>
        <w:rPr>
          <w:rFonts w:ascii="Arial" w:hAnsi="Arial" w:cs="Arial"/>
          <w:sz w:val="24"/>
          <w:szCs w:val="24"/>
        </w:rPr>
      </w:pPr>
    </w:p>
    <w:p w14:paraId="23A02323" w14:textId="77777777" w:rsidR="00014E4F" w:rsidRDefault="00014E4F" w:rsidP="00A95A86">
      <w:pPr>
        <w:spacing w:line="360" w:lineRule="auto"/>
        <w:jc w:val="both"/>
        <w:rPr>
          <w:rFonts w:ascii="Arial" w:hAnsi="Arial" w:cs="Arial"/>
          <w:sz w:val="24"/>
          <w:szCs w:val="24"/>
        </w:rPr>
      </w:pPr>
    </w:p>
    <w:p w14:paraId="5170B21B" w14:textId="77777777" w:rsidR="00014E4F" w:rsidRDefault="00014E4F" w:rsidP="00A95A86">
      <w:pPr>
        <w:spacing w:line="360" w:lineRule="auto"/>
        <w:jc w:val="both"/>
        <w:rPr>
          <w:rFonts w:ascii="Arial" w:hAnsi="Arial" w:cs="Arial"/>
          <w:sz w:val="24"/>
          <w:szCs w:val="24"/>
        </w:rPr>
      </w:pPr>
    </w:p>
    <w:p w14:paraId="6B6D9F15" w14:textId="77777777" w:rsidR="00014E4F" w:rsidRDefault="00014E4F" w:rsidP="00A95A86">
      <w:pPr>
        <w:spacing w:line="360" w:lineRule="auto"/>
        <w:jc w:val="both"/>
        <w:rPr>
          <w:rFonts w:ascii="Arial" w:hAnsi="Arial" w:cs="Arial"/>
          <w:sz w:val="24"/>
          <w:szCs w:val="24"/>
        </w:rPr>
      </w:pPr>
    </w:p>
    <w:p w14:paraId="7FF54882" w14:textId="77777777" w:rsidR="00EE7093" w:rsidRDefault="00EE7093" w:rsidP="00A95A86">
      <w:pPr>
        <w:spacing w:line="360" w:lineRule="auto"/>
        <w:jc w:val="both"/>
        <w:rPr>
          <w:rFonts w:ascii="Arial" w:hAnsi="Arial" w:cs="Arial"/>
          <w:sz w:val="24"/>
          <w:szCs w:val="24"/>
        </w:rPr>
      </w:pPr>
    </w:p>
    <w:p w14:paraId="7FEBA333" w14:textId="77777777" w:rsidR="00EE7093" w:rsidRDefault="00EE7093" w:rsidP="00A95A86">
      <w:pPr>
        <w:spacing w:line="360" w:lineRule="auto"/>
        <w:jc w:val="both"/>
        <w:rPr>
          <w:rFonts w:ascii="Arial" w:hAnsi="Arial" w:cs="Arial"/>
          <w:sz w:val="24"/>
          <w:szCs w:val="24"/>
        </w:rPr>
      </w:pPr>
    </w:p>
    <w:p w14:paraId="396B19B0" w14:textId="77777777" w:rsidR="00014E4F" w:rsidRDefault="00014E4F" w:rsidP="00A95A86">
      <w:pPr>
        <w:spacing w:line="360" w:lineRule="auto"/>
        <w:jc w:val="both"/>
        <w:rPr>
          <w:rFonts w:ascii="Arial" w:hAnsi="Arial" w:cs="Arial"/>
          <w:sz w:val="24"/>
          <w:szCs w:val="24"/>
        </w:rPr>
      </w:pPr>
    </w:p>
    <w:p w14:paraId="03A25C0A" w14:textId="77777777" w:rsidR="00705A68" w:rsidRPr="00A95A86" w:rsidRDefault="00705A68" w:rsidP="00A95A86">
      <w:pPr>
        <w:spacing w:line="360" w:lineRule="auto"/>
        <w:jc w:val="both"/>
        <w:rPr>
          <w:rFonts w:ascii="Arial" w:hAnsi="Arial" w:cs="Arial"/>
          <w:sz w:val="24"/>
          <w:szCs w:val="24"/>
        </w:rPr>
      </w:pPr>
    </w:p>
    <w:p w14:paraId="5C8532B4" w14:textId="77777777" w:rsidR="006B2F5F" w:rsidRPr="00E840E7" w:rsidRDefault="004E72C5" w:rsidP="00033EFF">
      <w:pPr>
        <w:pStyle w:val="PargrafodaLista"/>
        <w:numPr>
          <w:ilvl w:val="0"/>
          <w:numId w:val="23"/>
        </w:numPr>
        <w:spacing w:line="360" w:lineRule="auto"/>
        <w:rPr>
          <w:rFonts w:ascii="Arial" w:hAnsi="Arial" w:cs="Arial"/>
          <w:b/>
          <w:sz w:val="24"/>
          <w:szCs w:val="24"/>
        </w:rPr>
      </w:pPr>
      <w:r w:rsidRPr="00E840E7">
        <w:rPr>
          <w:rFonts w:ascii="Arial" w:hAnsi="Arial" w:cs="Arial"/>
          <w:b/>
          <w:sz w:val="24"/>
          <w:szCs w:val="24"/>
        </w:rPr>
        <w:lastRenderedPageBreak/>
        <w:t>Introdução</w:t>
      </w:r>
    </w:p>
    <w:p w14:paraId="2C6E28B1" w14:textId="77777777" w:rsidR="004C43E5" w:rsidRDefault="004C43E5" w:rsidP="007A1FE6">
      <w:pPr>
        <w:spacing w:line="360" w:lineRule="auto"/>
        <w:ind w:left="360" w:firstLine="348"/>
        <w:jc w:val="both"/>
        <w:rPr>
          <w:rFonts w:ascii="Arial" w:hAnsi="Arial" w:cs="Arial"/>
          <w:sz w:val="24"/>
          <w:szCs w:val="24"/>
        </w:rPr>
      </w:pPr>
    </w:p>
    <w:p w14:paraId="6FD7F663" w14:textId="383A0158" w:rsidR="00313502" w:rsidRDefault="008049D0" w:rsidP="00313502">
      <w:pPr>
        <w:spacing w:line="360" w:lineRule="auto"/>
        <w:ind w:left="360" w:firstLine="348"/>
        <w:jc w:val="both"/>
        <w:rPr>
          <w:rFonts w:ascii="Arial" w:hAnsi="Arial" w:cs="Arial"/>
          <w:sz w:val="24"/>
          <w:szCs w:val="24"/>
        </w:rPr>
      </w:pPr>
      <w:r>
        <w:rPr>
          <w:rFonts w:ascii="Arial" w:hAnsi="Arial" w:cs="Arial"/>
          <w:sz w:val="24"/>
          <w:szCs w:val="24"/>
        </w:rPr>
        <w:t>E</w:t>
      </w:r>
      <w:r w:rsidR="00313502">
        <w:rPr>
          <w:rFonts w:ascii="Arial" w:hAnsi="Arial" w:cs="Arial"/>
          <w:sz w:val="24"/>
          <w:szCs w:val="24"/>
        </w:rPr>
        <w:t>ste documento contém as propo</w:t>
      </w:r>
      <w:r w:rsidR="000C0EC7">
        <w:rPr>
          <w:rFonts w:ascii="Arial" w:hAnsi="Arial" w:cs="Arial"/>
          <w:sz w:val="24"/>
          <w:szCs w:val="24"/>
        </w:rPr>
        <w:t>sições</w:t>
      </w:r>
      <w:r w:rsidR="00313502">
        <w:rPr>
          <w:rFonts w:ascii="Arial" w:hAnsi="Arial" w:cs="Arial"/>
          <w:sz w:val="24"/>
          <w:szCs w:val="24"/>
        </w:rPr>
        <w:t xml:space="preserve"> de </w:t>
      </w:r>
      <w:r w:rsidR="00313502" w:rsidRPr="008049D0">
        <w:rPr>
          <w:rFonts w:ascii="Arial" w:hAnsi="Arial" w:cs="Arial"/>
          <w:sz w:val="24"/>
          <w:szCs w:val="24"/>
        </w:rPr>
        <w:t>roteiro e estratégia</w:t>
      </w:r>
      <w:r w:rsidR="000C0EC7">
        <w:rPr>
          <w:rFonts w:ascii="Arial" w:hAnsi="Arial" w:cs="Arial"/>
          <w:sz w:val="24"/>
          <w:szCs w:val="24"/>
        </w:rPr>
        <w:t>s</w:t>
      </w:r>
      <w:r w:rsidR="00313502" w:rsidRPr="008049D0">
        <w:rPr>
          <w:rFonts w:ascii="Arial" w:hAnsi="Arial" w:cs="Arial"/>
          <w:sz w:val="24"/>
          <w:szCs w:val="24"/>
        </w:rPr>
        <w:t xml:space="preserve"> de captura de imagens</w:t>
      </w:r>
      <w:r w:rsidR="001839A7">
        <w:rPr>
          <w:rFonts w:ascii="Arial" w:hAnsi="Arial" w:cs="Arial"/>
          <w:sz w:val="24"/>
          <w:szCs w:val="24"/>
        </w:rPr>
        <w:t xml:space="preserve"> e edição de material</w:t>
      </w:r>
      <w:r w:rsidR="00313502" w:rsidRPr="008049D0">
        <w:rPr>
          <w:rFonts w:ascii="Arial" w:hAnsi="Arial" w:cs="Arial"/>
          <w:sz w:val="24"/>
          <w:szCs w:val="24"/>
        </w:rPr>
        <w:t xml:space="preserve"> para </w:t>
      </w:r>
      <w:r w:rsidR="001839A7">
        <w:rPr>
          <w:rFonts w:ascii="Arial" w:hAnsi="Arial" w:cs="Arial"/>
          <w:sz w:val="24"/>
          <w:szCs w:val="24"/>
        </w:rPr>
        <w:t xml:space="preserve">a </w:t>
      </w:r>
      <w:r w:rsidR="00313502" w:rsidRPr="008049D0">
        <w:rPr>
          <w:rFonts w:ascii="Arial" w:hAnsi="Arial" w:cs="Arial"/>
          <w:sz w:val="24"/>
          <w:szCs w:val="24"/>
        </w:rPr>
        <w:t xml:space="preserve">produção de, pelo menos seis (6) vídeos informativos e/ou de divulgação das ações e atividades decorrentes da implementação do Protocolo de Montreal no Brasil, sendo </w:t>
      </w:r>
      <w:r w:rsidR="00313502">
        <w:rPr>
          <w:rFonts w:ascii="Arial" w:hAnsi="Arial" w:cs="Arial"/>
          <w:sz w:val="24"/>
          <w:szCs w:val="24"/>
        </w:rPr>
        <w:t xml:space="preserve">pelo menos </w:t>
      </w:r>
      <w:r w:rsidR="00313502" w:rsidRPr="008049D0">
        <w:rPr>
          <w:rFonts w:ascii="Arial" w:hAnsi="Arial" w:cs="Arial"/>
          <w:sz w:val="24"/>
          <w:szCs w:val="24"/>
        </w:rPr>
        <w:t xml:space="preserve">dois </w:t>
      </w:r>
      <w:r w:rsidR="00313502">
        <w:rPr>
          <w:rFonts w:ascii="Arial" w:hAnsi="Arial" w:cs="Arial"/>
          <w:sz w:val="24"/>
          <w:szCs w:val="24"/>
        </w:rPr>
        <w:t>referentes a cada uma das três</w:t>
      </w:r>
      <w:r w:rsidR="00313502" w:rsidRPr="008049D0">
        <w:rPr>
          <w:rFonts w:ascii="Arial" w:hAnsi="Arial" w:cs="Arial"/>
          <w:sz w:val="24"/>
          <w:szCs w:val="24"/>
        </w:rPr>
        <w:t xml:space="preserve"> agência</w:t>
      </w:r>
      <w:r w:rsidR="00313502">
        <w:rPr>
          <w:rFonts w:ascii="Arial" w:hAnsi="Arial" w:cs="Arial"/>
          <w:sz w:val="24"/>
          <w:szCs w:val="24"/>
        </w:rPr>
        <w:t xml:space="preserve">s implementadoras definidas no âmbito do Programa Brasileiro de Eliminação dos </w:t>
      </w:r>
      <w:proofErr w:type="spellStart"/>
      <w:r w:rsidR="00313502">
        <w:rPr>
          <w:rFonts w:ascii="Arial" w:hAnsi="Arial" w:cs="Arial"/>
          <w:sz w:val="24"/>
          <w:szCs w:val="24"/>
        </w:rPr>
        <w:t>HCFCs</w:t>
      </w:r>
      <w:proofErr w:type="spellEnd"/>
      <w:r w:rsidR="00313502">
        <w:rPr>
          <w:rFonts w:ascii="Arial" w:hAnsi="Arial" w:cs="Arial"/>
          <w:sz w:val="24"/>
          <w:szCs w:val="24"/>
        </w:rPr>
        <w:t xml:space="preserve"> (PBH).</w:t>
      </w:r>
    </w:p>
    <w:p w14:paraId="747397A2" w14:textId="56D4C3F1" w:rsidR="00313502" w:rsidRDefault="00313502" w:rsidP="00313502">
      <w:pPr>
        <w:spacing w:line="360" w:lineRule="auto"/>
        <w:ind w:left="360" w:firstLine="348"/>
        <w:jc w:val="both"/>
        <w:rPr>
          <w:rFonts w:ascii="Arial" w:hAnsi="Arial" w:cs="Arial"/>
          <w:sz w:val="24"/>
          <w:szCs w:val="24"/>
        </w:rPr>
      </w:pPr>
      <w:r>
        <w:rPr>
          <w:rFonts w:ascii="Arial" w:hAnsi="Arial" w:cs="Arial"/>
          <w:sz w:val="24"/>
          <w:szCs w:val="24"/>
        </w:rPr>
        <w:t xml:space="preserve">As atividades aqui propostas foram delimitadas a partir do Plano de Comunicação aprovado pelo Ministério do Meio Ambiente (MMA), pelo Programa das Nações Unidas para o Desenvolvimento (PNUD) e por suas contrapartes. Além disso, as atividades seguem a Estratégia de Comunicação a Longo Prazo, aprovada previamente pelos órgãos envolvidos. </w:t>
      </w:r>
    </w:p>
    <w:p w14:paraId="47CC06B2" w14:textId="6C4A891B" w:rsidR="0062638A" w:rsidRDefault="00313502" w:rsidP="0062638A">
      <w:pPr>
        <w:spacing w:line="360" w:lineRule="auto"/>
        <w:ind w:left="360" w:firstLine="348"/>
        <w:jc w:val="both"/>
        <w:rPr>
          <w:rFonts w:ascii="Arial" w:hAnsi="Arial" w:cs="Arial"/>
          <w:sz w:val="24"/>
          <w:szCs w:val="24"/>
        </w:rPr>
      </w:pPr>
      <w:r>
        <w:rPr>
          <w:rFonts w:ascii="Arial" w:hAnsi="Arial" w:cs="Arial"/>
          <w:sz w:val="24"/>
          <w:szCs w:val="24"/>
        </w:rPr>
        <w:t>Ao longo deste documento, serão informadas as atividades de produção de vídeos informativos já realizadas e em fase de edição, bem como as demais atividades previstas e que aguardam definições futuras. Os materiais foram divididos</w:t>
      </w:r>
      <w:r w:rsidR="000C0EC7">
        <w:rPr>
          <w:rFonts w:ascii="Arial" w:hAnsi="Arial" w:cs="Arial"/>
          <w:sz w:val="24"/>
          <w:szCs w:val="24"/>
        </w:rPr>
        <w:t xml:space="preserve"> </w:t>
      </w:r>
      <w:r>
        <w:rPr>
          <w:rFonts w:ascii="Arial" w:hAnsi="Arial" w:cs="Arial"/>
          <w:sz w:val="24"/>
          <w:szCs w:val="24"/>
        </w:rPr>
        <w:t xml:space="preserve">de acordo com as instituições atendidas, a saber: PNUD, </w:t>
      </w:r>
      <w:r w:rsidR="0062638A" w:rsidRPr="00417DFD">
        <w:rPr>
          <w:rFonts w:ascii="Arial" w:hAnsi="Arial" w:cs="Arial"/>
          <w:sz w:val="24"/>
          <w:szCs w:val="24"/>
        </w:rPr>
        <w:t>Organização das Nações Unidas para o Desenvolvimento Industrial (UNIDO)</w:t>
      </w:r>
      <w:r w:rsidR="0062638A">
        <w:rPr>
          <w:rFonts w:ascii="Arial" w:hAnsi="Arial" w:cs="Arial"/>
          <w:sz w:val="24"/>
          <w:szCs w:val="24"/>
        </w:rPr>
        <w:t xml:space="preserve"> e </w:t>
      </w:r>
      <w:r w:rsidR="0062638A" w:rsidRPr="00711888">
        <w:rPr>
          <w:rFonts w:ascii="Arial" w:hAnsi="Arial" w:cs="Arial"/>
          <w:sz w:val="24"/>
          <w:szCs w:val="24"/>
        </w:rPr>
        <w:t xml:space="preserve">Cooperação Técnica Alemã para o Desenvolvimento Sustentável, por meio da Deutsche </w:t>
      </w:r>
      <w:proofErr w:type="spellStart"/>
      <w:r w:rsidR="0062638A" w:rsidRPr="00711888">
        <w:rPr>
          <w:rFonts w:ascii="Arial" w:hAnsi="Arial" w:cs="Arial"/>
          <w:sz w:val="24"/>
          <w:szCs w:val="24"/>
        </w:rPr>
        <w:t>Gesellschaft</w:t>
      </w:r>
      <w:proofErr w:type="spellEnd"/>
      <w:r w:rsidR="0062638A" w:rsidRPr="00711888">
        <w:rPr>
          <w:rFonts w:ascii="Arial" w:hAnsi="Arial" w:cs="Arial"/>
          <w:sz w:val="24"/>
          <w:szCs w:val="24"/>
        </w:rPr>
        <w:t xml:space="preserve"> </w:t>
      </w:r>
      <w:proofErr w:type="spellStart"/>
      <w:r w:rsidR="0062638A" w:rsidRPr="00711888">
        <w:rPr>
          <w:rFonts w:ascii="Arial" w:hAnsi="Arial" w:cs="Arial"/>
          <w:sz w:val="24"/>
          <w:szCs w:val="24"/>
        </w:rPr>
        <w:t>für</w:t>
      </w:r>
      <w:proofErr w:type="spellEnd"/>
      <w:r w:rsidR="0062638A" w:rsidRPr="00711888">
        <w:rPr>
          <w:rFonts w:ascii="Arial" w:hAnsi="Arial" w:cs="Arial"/>
          <w:sz w:val="24"/>
          <w:szCs w:val="24"/>
        </w:rPr>
        <w:t xml:space="preserve"> </w:t>
      </w:r>
      <w:proofErr w:type="spellStart"/>
      <w:r w:rsidR="0062638A" w:rsidRPr="00711888">
        <w:rPr>
          <w:rFonts w:ascii="Arial" w:hAnsi="Arial" w:cs="Arial"/>
          <w:sz w:val="24"/>
          <w:szCs w:val="24"/>
        </w:rPr>
        <w:t>Internationale</w:t>
      </w:r>
      <w:proofErr w:type="spellEnd"/>
      <w:r w:rsidR="0062638A" w:rsidRPr="00711888">
        <w:rPr>
          <w:rFonts w:ascii="Arial" w:hAnsi="Arial" w:cs="Arial"/>
          <w:sz w:val="24"/>
          <w:szCs w:val="24"/>
        </w:rPr>
        <w:t xml:space="preserve"> </w:t>
      </w:r>
      <w:proofErr w:type="spellStart"/>
      <w:r w:rsidR="0062638A" w:rsidRPr="00711888">
        <w:rPr>
          <w:rFonts w:ascii="Arial" w:hAnsi="Arial" w:cs="Arial"/>
          <w:sz w:val="24"/>
          <w:szCs w:val="24"/>
        </w:rPr>
        <w:t>Zusammenarbeit</w:t>
      </w:r>
      <w:proofErr w:type="spellEnd"/>
      <w:r w:rsidR="0062638A" w:rsidRPr="00711888">
        <w:rPr>
          <w:rFonts w:ascii="Arial" w:hAnsi="Arial" w:cs="Arial"/>
          <w:sz w:val="24"/>
          <w:szCs w:val="24"/>
        </w:rPr>
        <w:t xml:space="preserve"> (GIZ) </w:t>
      </w:r>
      <w:proofErr w:type="spellStart"/>
      <w:r w:rsidR="0062638A" w:rsidRPr="00711888">
        <w:rPr>
          <w:rFonts w:ascii="Arial" w:hAnsi="Arial" w:cs="Arial"/>
          <w:sz w:val="24"/>
          <w:szCs w:val="24"/>
        </w:rPr>
        <w:t>GmbH</w:t>
      </w:r>
      <w:proofErr w:type="spellEnd"/>
      <w:r w:rsidR="0062638A" w:rsidRPr="00711888">
        <w:rPr>
          <w:rFonts w:ascii="Arial" w:hAnsi="Arial" w:cs="Arial"/>
          <w:sz w:val="24"/>
          <w:szCs w:val="24"/>
        </w:rPr>
        <w:t>.</w:t>
      </w:r>
    </w:p>
    <w:p w14:paraId="6B8BE56C" w14:textId="1D42A819" w:rsidR="00313502" w:rsidRDefault="00313502" w:rsidP="007A1FE6">
      <w:pPr>
        <w:spacing w:line="360" w:lineRule="auto"/>
        <w:ind w:left="360" w:firstLine="348"/>
        <w:jc w:val="both"/>
        <w:rPr>
          <w:rFonts w:ascii="Arial" w:hAnsi="Arial" w:cs="Arial"/>
          <w:sz w:val="24"/>
          <w:szCs w:val="24"/>
        </w:rPr>
      </w:pPr>
    </w:p>
    <w:p w14:paraId="18AF4169" w14:textId="77777777" w:rsidR="001E040E" w:rsidRDefault="001E040E" w:rsidP="0062638A">
      <w:pPr>
        <w:spacing w:line="360" w:lineRule="auto"/>
        <w:jc w:val="both"/>
        <w:rPr>
          <w:rFonts w:ascii="Arial" w:hAnsi="Arial" w:cs="Arial"/>
          <w:sz w:val="24"/>
          <w:szCs w:val="24"/>
        </w:rPr>
      </w:pPr>
    </w:p>
    <w:p w14:paraId="166D08E0" w14:textId="77777777" w:rsidR="001E040E" w:rsidRDefault="001E040E" w:rsidP="001E040E">
      <w:pPr>
        <w:spacing w:line="360" w:lineRule="auto"/>
        <w:ind w:left="360" w:firstLine="348"/>
        <w:jc w:val="both"/>
        <w:rPr>
          <w:rFonts w:ascii="Arial" w:hAnsi="Arial" w:cs="Arial"/>
          <w:sz w:val="24"/>
          <w:szCs w:val="24"/>
        </w:rPr>
      </w:pPr>
    </w:p>
    <w:p w14:paraId="0934F433" w14:textId="77777777" w:rsidR="009D6E9F" w:rsidRDefault="009D6E9F" w:rsidP="001E040E">
      <w:pPr>
        <w:spacing w:line="360" w:lineRule="auto"/>
        <w:ind w:left="360" w:firstLine="348"/>
        <w:jc w:val="both"/>
        <w:rPr>
          <w:rFonts w:ascii="Arial" w:hAnsi="Arial" w:cs="Arial"/>
          <w:sz w:val="24"/>
          <w:szCs w:val="24"/>
        </w:rPr>
      </w:pPr>
    </w:p>
    <w:p w14:paraId="4F8906F1" w14:textId="77777777" w:rsidR="009D6E9F" w:rsidRDefault="009D6E9F" w:rsidP="001E040E">
      <w:pPr>
        <w:spacing w:line="360" w:lineRule="auto"/>
        <w:ind w:left="360" w:firstLine="348"/>
        <w:jc w:val="both"/>
        <w:rPr>
          <w:rFonts w:ascii="Arial" w:hAnsi="Arial" w:cs="Arial"/>
          <w:sz w:val="24"/>
          <w:szCs w:val="24"/>
        </w:rPr>
      </w:pPr>
    </w:p>
    <w:p w14:paraId="56DC3127" w14:textId="77777777" w:rsidR="009D6E9F" w:rsidRDefault="009D6E9F" w:rsidP="001E040E">
      <w:pPr>
        <w:spacing w:line="360" w:lineRule="auto"/>
        <w:ind w:left="360" w:firstLine="348"/>
        <w:jc w:val="both"/>
        <w:rPr>
          <w:rFonts w:ascii="Arial" w:hAnsi="Arial" w:cs="Arial"/>
          <w:sz w:val="24"/>
          <w:szCs w:val="24"/>
        </w:rPr>
      </w:pPr>
    </w:p>
    <w:p w14:paraId="58568AB2" w14:textId="77777777" w:rsidR="009D6E9F" w:rsidRPr="00E840E7" w:rsidRDefault="009D6E9F" w:rsidP="001E040E">
      <w:pPr>
        <w:spacing w:line="360" w:lineRule="auto"/>
        <w:ind w:left="360" w:firstLine="348"/>
        <w:jc w:val="both"/>
        <w:rPr>
          <w:rFonts w:ascii="Arial" w:hAnsi="Arial" w:cs="Arial"/>
          <w:sz w:val="24"/>
          <w:szCs w:val="24"/>
        </w:rPr>
      </w:pPr>
    </w:p>
    <w:p w14:paraId="717D6A8A" w14:textId="6662A2B3" w:rsidR="004E72C5" w:rsidRPr="00E840E7" w:rsidRDefault="00705A68" w:rsidP="00033EFF">
      <w:pPr>
        <w:pStyle w:val="PargrafodaLista"/>
        <w:numPr>
          <w:ilvl w:val="0"/>
          <w:numId w:val="23"/>
        </w:numPr>
        <w:spacing w:line="360" w:lineRule="auto"/>
        <w:rPr>
          <w:rFonts w:ascii="Arial" w:hAnsi="Arial" w:cs="Arial"/>
          <w:b/>
          <w:sz w:val="24"/>
          <w:szCs w:val="24"/>
        </w:rPr>
      </w:pPr>
      <w:r>
        <w:rPr>
          <w:rFonts w:ascii="Arial" w:hAnsi="Arial" w:cs="Arial"/>
          <w:b/>
          <w:sz w:val="24"/>
          <w:szCs w:val="24"/>
        </w:rPr>
        <w:lastRenderedPageBreak/>
        <w:t>Vídeos informativos</w:t>
      </w:r>
    </w:p>
    <w:p w14:paraId="163FC4FF" w14:textId="77777777" w:rsidR="00711888" w:rsidRDefault="00711888" w:rsidP="00D05361">
      <w:pPr>
        <w:spacing w:line="360" w:lineRule="auto"/>
        <w:ind w:left="360" w:firstLine="348"/>
        <w:jc w:val="both"/>
        <w:rPr>
          <w:rFonts w:ascii="Arial" w:hAnsi="Arial" w:cs="Arial"/>
          <w:sz w:val="24"/>
          <w:szCs w:val="24"/>
        </w:rPr>
      </w:pPr>
    </w:p>
    <w:p w14:paraId="6E8F4235" w14:textId="46D70F9A" w:rsidR="001E2BB5" w:rsidRDefault="004F7DA3" w:rsidP="00CD2AFF">
      <w:pPr>
        <w:spacing w:line="360" w:lineRule="auto"/>
        <w:ind w:firstLine="360"/>
        <w:jc w:val="both"/>
        <w:rPr>
          <w:rFonts w:ascii="Arial" w:hAnsi="Arial" w:cs="Arial"/>
          <w:sz w:val="24"/>
          <w:szCs w:val="24"/>
        </w:rPr>
      </w:pPr>
      <w:r w:rsidRPr="004F7DA3">
        <w:rPr>
          <w:rFonts w:ascii="Arial" w:hAnsi="Arial" w:cs="Arial"/>
          <w:sz w:val="24"/>
          <w:szCs w:val="24"/>
        </w:rPr>
        <w:t>O</w:t>
      </w:r>
      <w:r>
        <w:rPr>
          <w:rFonts w:ascii="Arial" w:hAnsi="Arial" w:cs="Arial"/>
          <w:sz w:val="24"/>
          <w:szCs w:val="24"/>
        </w:rPr>
        <w:t>s</w:t>
      </w:r>
      <w:r w:rsidRPr="004F7DA3">
        <w:rPr>
          <w:rFonts w:ascii="Arial" w:hAnsi="Arial" w:cs="Arial"/>
          <w:sz w:val="24"/>
          <w:szCs w:val="24"/>
        </w:rPr>
        <w:t xml:space="preserve"> vídeo</w:t>
      </w:r>
      <w:r>
        <w:rPr>
          <w:rFonts w:ascii="Arial" w:hAnsi="Arial" w:cs="Arial"/>
          <w:sz w:val="24"/>
          <w:szCs w:val="24"/>
        </w:rPr>
        <w:t>s</w:t>
      </w:r>
      <w:r w:rsidRPr="004F7DA3">
        <w:rPr>
          <w:rFonts w:ascii="Arial" w:hAnsi="Arial" w:cs="Arial"/>
          <w:sz w:val="24"/>
          <w:szCs w:val="24"/>
        </w:rPr>
        <w:t xml:space="preserve"> </w:t>
      </w:r>
      <w:r w:rsidR="0062638A">
        <w:rPr>
          <w:rFonts w:ascii="Arial" w:hAnsi="Arial" w:cs="Arial"/>
          <w:sz w:val="24"/>
          <w:szCs w:val="24"/>
        </w:rPr>
        <w:t>informativos deverão passar por rotina de aprovação do roteiro prévio junto à agência correlacionada e ao MMA. A posterior edição, apresentação e realização de ajustes fica</w:t>
      </w:r>
      <w:r w:rsidR="00D15A6B">
        <w:rPr>
          <w:rFonts w:ascii="Arial" w:hAnsi="Arial" w:cs="Arial"/>
          <w:sz w:val="24"/>
          <w:szCs w:val="24"/>
        </w:rPr>
        <w:t>rá</w:t>
      </w:r>
      <w:r w:rsidR="0062638A">
        <w:rPr>
          <w:rFonts w:ascii="Arial" w:hAnsi="Arial" w:cs="Arial"/>
          <w:sz w:val="24"/>
          <w:szCs w:val="24"/>
        </w:rPr>
        <w:t xml:space="preserve"> a cargo do Consultor de Comunicação. Após a aprovação da versão final, os vídeos </w:t>
      </w:r>
      <w:r w:rsidRPr="004F7DA3">
        <w:rPr>
          <w:rFonts w:ascii="Arial" w:hAnsi="Arial" w:cs="Arial"/>
          <w:sz w:val="24"/>
          <w:szCs w:val="24"/>
        </w:rPr>
        <w:t>ser</w:t>
      </w:r>
      <w:r w:rsidR="0062638A">
        <w:rPr>
          <w:rFonts w:ascii="Arial" w:hAnsi="Arial" w:cs="Arial"/>
          <w:sz w:val="24"/>
          <w:szCs w:val="24"/>
        </w:rPr>
        <w:t>ão</w:t>
      </w:r>
      <w:r w:rsidRPr="004F7DA3">
        <w:rPr>
          <w:rFonts w:ascii="Arial" w:hAnsi="Arial" w:cs="Arial"/>
          <w:sz w:val="24"/>
          <w:szCs w:val="24"/>
        </w:rPr>
        <w:t xml:space="preserve"> </w:t>
      </w:r>
      <w:r w:rsidR="0062638A">
        <w:rPr>
          <w:rFonts w:ascii="Arial" w:hAnsi="Arial" w:cs="Arial"/>
          <w:sz w:val="24"/>
          <w:szCs w:val="24"/>
        </w:rPr>
        <w:t>publicados n</w:t>
      </w:r>
      <w:r w:rsidRPr="004F7DA3">
        <w:rPr>
          <w:rFonts w:ascii="Arial" w:hAnsi="Arial" w:cs="Arial"/>
          <w:sz w:val="24"/>
          <w:szCs w:val="24"/>
        </w:rPr>
        <w:t>o canal oficial do Youtube do Protocolo de Montreal no Brasil e também</w:t>
      </w:r>
      <w:r w:rsidR="0062638A">
        <w:rPr>
          <w:rFonts w:ascii="Arial" w:hAnsi="Arial" w:cs="Arial"/>
          <w:sz w:val="24"/>
          <w:szCs w:val="24"/>
        </w:rPr>
        <w:t>, quando oportuno,</w:t>
      </w:r>
      <w:r w:rsidRPr="004F7DA3">
        <w:rPr>
          <w:rFonts w:ascii="Arial" w:hAnsi="Arial" w:cs="Arial"/>
          <w:sz w:val="24"/>
          <w:szCs w:val="24"/>
        </w:rPr>
        <w:t xml:space="preserve"> </w:t>
      </w:r>
      <w:r w:rsidR="0062638A">
        <w:rPr>
          <w:rFonts w:ascii="Arial" w:hAnsi="Arial" w:cs="Arial"/>
          <w:sz w:val="24"/>
          <w:szCs w:val="24"/>
        </w:rPr>
        <w:t>n</w:t>
      </w:r>
      <w:r w:rsidRPr="004F7DA3">
        <w:rPr>
          <w:rFonts w:ascii="Arial" w:hAnsi="Arial" w:cs="Arial"/>
          <w:sz w:val="24"/>
          <w:szCs w:val="24"/>
        </w:rPr>
        <w:t xml:space="preserve">os sites e redes sociais dos parceiros para implementação dos projetos do Protocolo de Montreal no Brasil. </w:t>
      </w:r>
    </w:p>
    <w:p w14:paraId="441E4F76" w14:textId="77777777" w:rsidR="004F7DA3" w:rsidRDefault="004F7DA3" w:rsidP="004F7DA3">
      <w:pPr>
        <w:spacing w:line="360" w:lineRule="auto"/>
        <w:ind w:left="360" w:firstLine="348"/>
        <w:jc w:val="both"/>
        <w:rPr>
          <w:rFonts w:ascii="Arial" w:hAnsi="Arial" w:cs="Arial"/>
          <w:sz w:val="24"/>
          <w:szCs w:val="24"/>
        </w:rPr>
      </w:pPr>
    </w:p>
    <w:p w14:paraId="4C798D33" w14:textId="02594960" w:rsidR="00521584" w:rsidRDefault="007360E9" w:rsidP="00521584">
      <w:pPr>
        <w:spacing w:line="360" w:lineRule="auto"/>
        <w:ind w:left="720"/>
        <w:rPr>
          <w:rFonts w:ascii="Arial" w:hAnsi="Arial" w:cs="Arial"/>
          <w:b/>
          <w:sz w:val="24"/>
          <w:szCs w:val="24"/>
        </w:rPr>
      </w:pPr>
      <w:r w:rsidRPr="00E840E7">
        <w:rPr>
          <w:rFonts w:ascii="Arial" w:hAnsi="Arial" w:cs="Arial"/>
          <w:b/>
          <w:sz w:val="24"/>
          <w:szCs w:val="24"/>
        </w:rPr>
        <w:t>2</w:t>
      </w:r>
      <w:r w:rsidR="004E72C5" w:rsidRPr="00E840E7">
        <w:rPr>
          <w:rFonts w:ascii="Arial" w:hAnsi="Arial" w:cs="Arial"/>
          <w:b/>
          <w:sz w:val="24"/>
          <w:szCs w:val="24"/>
        </w:rPr>
        <w:t>.</w:t>
      </w:r>
      <w:r w:rsidR="00553E96">
        <w:rPr>
          <w:rFonts w:ascii="Arial" w:hAnsi="Arial" w:cs="Arial"/>
          <w:b/>
          <w:sz w:val="24"/>
          <w:szCs w:val="24"/>
        </w:rPr>
        <w:t>1</w:t>
      </w:r>
      <w:r w:rsidR="00C31965" w:rsidRPr="00E840E7">
        <w:rPr>
          <w:rFonts w:ascii="Arial" w:hAnsi="Arial" w:cs="Arial"/>
          <w:b/>
          <w:sz w:val="24"/>
          <w:szCs w:val="24"/>
        </w:rPr>
        <w:t>.</w:t>
      </w:r>
      <w:r w:rsidR="004E72C5" w:rsidRPr="00E840E7">
        <w:rPr>
          <w:rFonts w:ascii="Arial" w:hAnsi="Arial" w:cs="Arial"/>
          <w:b/>
          <w:sz w:val="24"/>
          <w:szCs w:val="24"/>
        </w:rPr>
        <w:t xml:space="preserve"> </w:t>
      </w:r>
      <w:r w:rsidR="00066A3C">
        <w:rPr>
          <w:rFonts w:ascii="Arial" w:hAnsi="Arial" w:cs="Arial"/>
          <w:b/>
          <w:sz w:val="24"/>
          <w:szCs w:val="24"/>
        </w:rPr>
        <w:t>PNUD</w:t>
      </w:r>
    </w:p>
    <w:p w14:paraId="38C26985" w14:textId="77777777" w:rsidR="00702F26" w:rsidRDefault="00702F26" w:rsidP="00EA38B9">
      <w:pPr>
        <w:spacing w:line="360" w:lineRule="auto"/>
        <w:ind w:left="720" w:firstLine="696"/>
        <w:jc w:val="both"/>
        <w:rPr>
          <w:rFonts w:ascii="Arial" w:hAnsi="Arial" w:cs="Arial"/>
          <w:sz w:val="24"/>
          <w:szCs w:val="24"/>
        </w:rPr>
      </w:pPr>
    </w:p>
    <w:p w14:paraId="765C3F52" w14:textId="105146B6" w:rsidR="00DC518B" w:rsidRDefault="00EA38B9" w:rsidP="00CD2AFF">
      <w:pPr>
        <w:spacing w:line="360" w:lineRule="auto"/>
        <w:ind w:firstLine="708"/>
        <w:jc w:val="both"/>
        <w:rPr>
          <w:rFonts w:ascii="Arial" w:hAnsi="Arial" w:cs="Arial"/>
          <w:sz w:val="24"/>
          <w:szCs w:val="24"/>
        </w:rPr>
      </w:pPr>
      <w:r>
        <w:rPr>
          <w:rFonts w:ascii="Arial" w:hAnsi="Arial" w:cs="Arial"/>
          <w:sz w:val="24"/>
          <w:szCs w:val="24"/>
        </w:rPr>
        <w:t>A realização de u</w:t>
      </w:r>
      <w:r w:rsidR="000A1DB7">
        <w:rPr>
          <w:rFonts w:ascii="Arial" w:hAnsi="Arial" w:cs="Arial"/>
          <w:sz w:val="24"/>
          <w:szCs w:val="24"/>
        </w:rPr>
        <w:t>m novo vídeo relacionado ao Projeto para o Setor de Manufatura de Espumas de Poliuretano será propost</w:t>
      </w:r>
      <w:r w:rsidR="000B1888">
        <w:rPr>
          <w:rFonts w:ascii="Arial" w:hAnsi="Arial" w:cs="Arial"/>
          <w:sz w:val="24"/>
          <w:szCs w:val="24"/>
        </w:rPr>
        <w:t>a em conjunto com o MMA e o</w:t>
      </w:r>
      <w:r>
        <w:rPr>
          <w:rFonts w:ascii="Arial" w:hAnsi="Arial" w:cs="Arial"/>
          <w:sz w:val="24"/>
          <w:szCs w:val="24"/>
        </w:rPr>
        <w:t xml:space="preserve"> PNUD. Após o vídeo sobre a e</w:t>
      </w:r>
      <w:r w:rsidR="000A1DB7" w:rsidRPr="000A1DB7">
        <w:rPr>
          <w:rFonts w:ascii="Arial" w:hAnsi="Arial" w:cs="Arial"/>
          <w:sz w:val="24"/>
          <w:szCs w:val="24"/>
        </w:rPr>
        <w:t>liminação do uso do HCFC-141b no setor de espumas</w:t>
      </w:r>
      <w:r>
        <w:rPr>
          <w:rFonts w:ascii="Arial" w:hAnsi="Arial" w:cs="Arial"/>
          <w:sz w:val="24"/>
          <w:szCs w:val="24"/>
        </w:rPr>
        <w:t xml:space="preserve">, publicado em 10 de outubro de 2019, considera-se importante a </w:t>
      </w:r>
      <w:r w:rsidR="00F5441C">
        <w:rPr>
          <w:rFonts w:ascii="Arial" w:hAnsi="Arial" w:cs="Arial"/>
          <w:sz w:val="24"/>
          <w:szCs w:val="24"/>
        </w:rPr>
        <w:t>realização de novo vídeo</w:t>
      </w:r>
      <w:r w:rsidR="00DC518B">
        <w:rPr>
          <w:rFonts w:ascii="Arial" w:hAnsi="Arial" w:cs="Arial"/>
          <w:sz w:val="24"/>
          <w:szCs w:val="24"/>
        </w:rPr>
        <w:t xml:space="preserve"> com ampliação de depoimentos dos beneficiários da iniciativa, em decorrência do encerramento da Etapa 1</w:t>
      </w:r>
      <w:r w:rsidR="00D12BE7">
        <w:rPr>
          <w:rFonts w:ascii="Arial" w:hAnsi="Arial" w:cs="Arial"/>
          <w:sz w:val="24"/>
          <w:szCs w:val="24"/>
        </w:rPr>
        <w:t>.</w:t>
      </w:r>
      <w:r w:rsidR="00CD2AFF">
        <w:rPr>
          <w:rFonts w:ascii="Arial" w:hAnsi="Arial" w:cs="Arial"/>
          <w:sz w:val="24"/>
          <w:szCs w:val="24"/>
        </w:rPr>
        <w:t xml:space="preserve"> A proposta</w:t>
      </w:r>
      <w:r w:rsidR="00B65479">
        <w:rPr>
          <w:rFonts w:ascii="Arial" w:hAnsi="Arial" w:cs="Arial"/>
          <w:sz w:val="24"/>
          <w:szCs w:val="24"/>
        </w:rPr>
        <w:t xml:space="preserve"> para </w:t>
      </w:r>
      <w:r w:rsidR="00837451">
        <w:rPr>
          <w:rFonts w:ascii="Arial" w:hAnsi="Arial" w:cs="Arial"/>
          <w:sz w:val="24"/>
          <w:szCs w:val="24"/>
        </w:rPr>
        <w:t xml:space="preserve">captura de imagens </w:t>
      </w:r>
      <w:r w:rsidR="00CD2AFF">
        <w:rPr>
          <w:rFonts w:ascii="Arial" w:hAnsi="Arial" w:cs="Arial"/>
          <w:sz w:val="24"/>
          <w:szCs w:val="24"/>
        </w:rPr>
        <w:t>será avaliada</w:t>
      </w:r>
      <w:r w:rsidR="00B65479">
        <w:rPr>
          <w:rFonts w:ascii="Arial" w:hAnsi="Arial" w:cs="Arial"/>
          <w:sz w:val="24"/>
          <w:szCs w:val="24"/>
        </w:rPr>
        <w:t xml:space="preserve"> pel</w:t>
      </w:r>
      <w:r w:rsidR="00CD2AFF">
        <w:rPr>
          <w:rFonts w:ascii="Arial" w:hAnsi="Arial" w:cs="Arial"/>
          <w:sz w:val="24"/>
          <w:szCs w:val="24"/>
        </w:rPr>
        <w:t>a equipe do</w:t>
      </w:r>
      <w:r w:rsidR="00B65479">
        <w:rPr>
          <w:rFonts w:ascii="Arial" w:hAnsi="Arial" w:cs="Arial"/>
          <w:sz w:val="24"/>
          <w:szCs w:val="24"/>
        </w:rPr>
        <w:t xml:space="preserve"> PNUD</w:t>
      </w:r>
      <w:r w:rsidR="00CD2AFF">
        <w:rPr>
          <w:rFonts w:ascii="Arial" w:hAnsi="Arial" w:cs="Arial"/>
          <w:sz w:val="24"/>
          <w:szCs w:val="24"/>
        </w:rPr>
        <w:t>, em conjunto MMA, e informada em momento oportuno</w:t>
      </w:r>
      <w:r w:rsidR="007A1FCF">
        <w:rPr>
          <w:rFonts w:ascii="Arial" w:hAnsi="Arial" w:cs="Arial"/>
          <w:sz w:val="24"/>
          <w:szCs w:val="24"/>
        </w:rPr>
        <w:t xml:space="preserve">, considerando o atual cenário nacional imposto pela pandemia do Novo </w:t>
      </w:r>
      <w:proofErr w:type="spellStart"/>
      <w:r w:rsidR="007A1FCF">
        <w:rPr>
          <w:rFonts w:ascii="Arial" w:hAnsi="Arial" w:cs="Arial"/>
          <w:sz w:val="24"/>
          <w:szCs w:val="24"/>
        </w:rPr>
        <w:t>Coronavírus</w:t>
      </w:r>
      <w:proofErr w:type="spellEnd"/>
      <w:r w:rsidR="00CD2AFF">
        <w:rPr>
          <w:rFonts w:ascii="Arial" w:hAnsi="Arial" w:cs="Arial"/>
          <w:sz w:val="24"/>
          <w:szCs w:val="24"/>
        </w:rPr>
        <w:t xml:space="preserve">. </w:t>
      </w:r>
    </w:p>
    <w:p w14:paraId="4B133025" w14:textId="489DAC1B" w:rsidR="00DC518B" w:rsidRDefault="00DC518B" w:rsidP="00CD2AFF">
      <w:pPr>
        <w:spacing w:line="360" w:lineRule="auto"/>
        <w:ind w:firstLine="708"/>
        <w:jc w:val="both"/>
        <w:rPr>
          <w:rFonts w:ascii="Arial" w:hAnsi="Arial" w:cs="Arial"/>
          <w:sz w:val="24"/>
          <w:szCs w:val="24"/>
        </w:rPr>
      </w:pPr>
      <w:r>
        <w:rPr>
          <w:rFonts w:ascii="Arial" w:hAnsi="Arial" w:cs="Arial"/>
          <w:sz w:val="24"/>
          <w:szCs w:val="24"/>
        </w:rPr>
        <w:t>Outros dois vídeos publicados anteriormente passarão por nova edição para redução do tempo de duração. O vídeo anterior sobre a eliminação do HCFC-141b, publicado em outubro de 2019, deverá ser reduzido para aproximadamente 3 minutos e o vídeo anterior sobre o funcionamento do PBH, publicado em 2016 pelo canal do PNUD Brasil no Youtube, também será reduzido para aproximadamente 3 minutos.</w:t>
      </w:r>
    </w:p>
    <w:p w14:paraId="13830783" w14:textId="5E60C40F" w:rsidR="00DC518B" w:rsidRDefault="00D12BE7" w:rsidP="00CD2AFF">
      <w:pPr>
        <w:spacing w:line="360" w:lineRule="auto"/>
        <w:ind w:firstLine="708"/>
        <w:jc w:val="both"/>
        <w:rPr>
          <w:rFonts w:ascii="Arial" w:hAnsi="Arial" w:cs="Arial"/>
          <w:sz w:val="24"/>
          <w:szCs w:val="24"/>
        </w:rPr>
      </w:pPr>
      <w:r>
        <w:rPr>
          <w:rFonts w:ascii="Arial" w:hAnsi="Arial" w:cs="Arial"/>
          <w:sz w:val="24"/>
          <w:szCs w:val="24"/>
        </w:rPr>
        <w:t>A previsão é que os três vídeos finais sejam apresentados durante o Seminário de Encerramento da Etapa 1</w:t>
      </w:r>
      <w:r w:rsidR="0097074F">
        <w:rPr>
          <w:rFonts w:ascii="Arial" w:hAnsi="Arial" w:cs="Arial"/>
          <w:sz w:val="24"/>
          <w:szCs w:val="24"/>
        </w:rPr>
        <w:t xml:space="preserve"> do PBH</w:t>
      </w:r>
      <w:r>
        <w:rPr>
          <w:rFonts w:ascii="Arial" w:hAnsi="Arial" w:cs="Arial"/>
          <w:sz w:val="24"/>
          <w:szCs w:val="24"/>
        </w:rPr>
        <w:t xml:space="preserve">, </w:t>
      </w:r>
      <w:r w:rsidR="00CD2AFF">
        <w:rPr>
          <w:rFonts w:ascii="Arial" w:hAnsi="Arial" w:cs="Arial"/>
          <w:sz w:val="24"/>
          <w:szCs w:val="24"/>
        </w:rPr>
        <w:t xml:space="preserve">que aguarda confirmação da data, </w:t>
      </w:r>
      <w:r>
        <w:rPr>
          <w:rFonts w:ascii="Arial" w:hAnsi="Arial" w:cs="Arial"/>
          <w:sz w:val="24"/>
          <w:szCs w:val="24"/>
        </w:rPr>
        <w:t>previst</w:t>
      </w:r>
      <w:r w:rsidR="00CD2AFF">
        <w:rPr>
          <w:rFonts w:ascii="Arial" w:hAnsi="Arial" w:cs="Arial"/>
          <w:sz w:val="24"/>
          <w:szCs w:val="24"/>
        </w:rPr>
        <w:t>a</w:t>
      </w:r>
      <w:r>
        <w:rPr>
          <w:rFonts w:ascii="Arial" w:hAnsi="Arial" w:cs="Arial"/>
          <w:sz w:val="24"/>
          <w:szCs w:val="24"/>
        </w:rPr>
        <w:t xml:space="preserve"> </w:t>
      </w:r>
      <w:r w:rsidR="00CD2AFF">
        <w:rPr>
          <w:rFonts w:ascii="Arial" w:hAnsi="Arial" w:cs="Arial"/>
          <w:sz w:val="24"/>
          <w:szCs w:val="24"/>
        </w:rPr>
        <w:t>inicialmente para o</w:t>
      </w:r>
      <w:r>
        <w:rPr>
          <w:rFonts w:ascii="Arial" w:hAnsi="Arial" w:cs="Arial"/>
          <w:sz w:val="24"/>
          <w:szCs w:val="24"/>
        </w:rPr>
        <w:t xml:space="preserve"> mês de junho de 2020.</w:t>
      </w:r>
      <w:r w:rsidR="00CD2AFF">
        <w:rPr>
          <w:rFonts w:ascii="Arial" w:hAnsi="Arial" w:cs="Arial"/>
          <w:sz w:val="24"/>
          <w:szCs w:val="24"/>
        </w:rPr>
        <w:t xml:space="preserve"> </w:t>
      </w:r>
      <w:r w:rsidR="0097074F">
        <w:rPr>
          <w:rFonts w:ascii="Arial" w:hAnsi="Arial" w:cs="Arial"/>
          <w:sz w:val="24"/>
          <w:szCs w:val="24"/>
        </w:rPr>
        <w:t xml:space="preserve">Também está prevista a gravação do </w:t>
      </w:r>
      <w:r w:rsidR="00CD2AFF">
        <w:rPr>
          <w:rFonts w:ascii="Arial" w:hAnsi="Arial" w:cs="Arial"/>
          <w:sz w:val="24"/>
          <w:szCs w:val="24"/>
        </w:rPr>
        <w:t>referido evento</w:t>
      </w:r>
      <w:r w:rsidR="0097074F">
        <w:rPr>
          <w:rFonts w:ascii="Arial" w:hAnsi="Arial" w:cs="Arial"/>
          <w:sz w:val="24"/>
          <w:szCs w:val="24"/>
        </w:rPr>
        <w:t xml:space="preserve"> e posterior editoração para publicação na página do Protocolo de </w:t>
      </w:r>
      <w:r w:rsidR="0097074F">
        <w:rPr>
          <w:rFonts w:ascii="Arial" w:hAnsi="Arial" w:cs="Arial"/>
          <w:sz w:val="24"/>
          <w:szCs w:val="24"/>
        </w:rPr>
        <w:lastRenderedPageBreak/>
        <w:t xml:space="preserve">Montreal. </w:t>
      </w:r>
      <w:r w:rsidR="007A1FCF">
        <w:rPr>
          <w:rFonts w:ascii="Arial" w:hAnsi="Arial" w:cs="Arial"/>
          <w:sz w:val="24"/>
          <w:szCs w:val="24"/>
        </w:rPr>
        <w:t>Est</w:t>
      </w:r>
      <w:r w:rsidR="0050507F">
        <w:rPr>
          <w:rFonts w:ascii="Arial" w:hAnsi="Arial" w:cs="Arial"/>
          <w:sz w:val="24"/>
          <w:szCs w:val="24"/>
        </w:rPr>
        <w:t>a consultoria sugere</w:t>
      </w:r>
      <w:r w:rsidR="007A1FCF">
        <w:rPr>
          <w:rFonts w:ascii="Arial" w:hAnsi="Arial" w:cs="Arial"/>
          <w:sz w:val="24"/>
          <w:szCs w:val="24"/>
        </w:rPr>
        <w:t xml:space="preserve"> que seja avaliado</w:t>
      </w:r>
      <w:r w:rsidR="0050507F">
        <w:rPr>
          <w:rFonts w:ascii="Arial" w:hAnsi="Arial" w:cs="Arial"/>
          <w:sz w:val="24"/>
          <w:szCs w:val="24"/>
        </w:rPr>
        <w:t>,</w:t>
      </w:r>
      <w:r w:rsidR="007A1FCF">
        <w:rPr>
          <w:rFonts w:ascii="Arial" w:hAnsi="Arial" w:cs="Arial"/>
          <w:sz w:val="24"/>
          <w:szCs w:val="24"/>
        </w:rPr>
        <w:t xml:space="preserve"> pelo MMA e PNUD, em caráter de excepcionalidade, alteração do formato do evento de presencial para virtual.</w:t>
      </w:r>
    </w:p>
    <w:p w14:paraId="39ED431C" w14:textId="6270A02B" w:rsidR="00CC32FD" w:rsidRDefault="004673C1" w:rsidP="00CC32FD">
      <w:pPr>
        <w:spacing w:line="360" w:lineRule="auto"/>
        <w:ind w:firstLine="708"/>
        <w:jc w:val="both"/>
        <w:rPr>
          <w:rFonts w:ascii="Arial" w:hAnsi="Arial" w:cs="Arial"/>
          <w:sz w:val="24"/>
          <w:szCs w:val="24"/>
        </w:rPr>
      </w:pPr>
      <w:r>
        <w:rPr>
          <w:rFonts w:ascii="Arial" w:hAnsi="Arial" w:cs="Arial"/>
          <w:sz w:val="24"/>
          <w:szCs w:val="24"/>
        </w:rPr>
        <w:t xml:space="preserve">Além disso, está prevista a realização de novo vídeo relacionado ao Projeto de Destinação Final de </w:t>
      </w:r>
      <w:proofErr w:type="spellStart"/>
      <w:r>
        <w:rPr>
          <w:rFonts w:ascii="Arial" w:hAnsi="Arial" w:cs="Arial"/>
          <w:sz w:val="24"/>
          <w:szCs w:val="24"/>
        </w:rPr>
        <w:t>SDOs</w:t>
      </w:r>
      <w:proofErr w:type="spellEnd"/>
      <w:r>
        <w:rPr>
          <w:rFonts w:ascii="Arial" w:hAnsi="Arial" w:cs="Arial"/>
          <w:sz w:val="24"/>
          <w:szCs w:val="24"/>
        </w:rPr>
        <w:t xml:space="preserve"> para marcar o início do processo de incineração. </w:t>
      </w:r>
      <w:r w:rsidR="007A1FCF">
        <w:rPr>
          <w:rFonts w:ascii="Arial" w:hAnsi="Arial" w:cs="Arial"/>
          <w:sz w:val="24"/>
          <w:szCs w:val="24"/>
        </w:rPr>
        <w:t xml:space="preserve">Inicialmente, </w:t>
      </w:r>
      <w:r w:rsidR="0050507F">
        <w:rPr>
          <w:rFonts w:ascii="Arial" w:hAnsi="Arial" w:cs="Arial"/>
          <w:sz w:val="24"/>
          <w:szCs w:val="24"/>
        </w:rPr>
        <w:t>havia a previsão</w:t>
      </w:r>
      <w:r>
        <w:rPr>
          <w:rFonts w:ascii="Arial" w:hAnsi="Arial" w:cs="Arial"/>
          <w:sz w:val="24"/>
          <w:szCs w:val="24"/>
        </w:rPr>
        <w:t xml:space="preserve"> que as imagens sejam coletadas em </w:t>
      </w:r>
      <w:r w:rsidR="00535795">
        <w:rPr>
          <w:rFonts w:ascii="Arial" w:hAnsi="Arial" w:cs="Arial"/>
          <w:sz w:val="24"/>
          <w:szCs w:val="24"/>
        </w:rPr>
        <w:t xml:space="preserve">evento previsto para ocorrer </w:t>
      </w:r>
      <w:r>
        <w:rPr>
          <w:rFonts w:ascii="Arial" w:hAnsi="Arial" w:cs="Arial"/>
          <w:sz w:val="24"/>
          <w:szCs w:val="24"/>
        </w:rPr>
        <w:t xml:space="preserve">em São Paulo, com representantes do </w:t>
      </w:r>
      <w:r w:rsidR="00617052">
        <w:rPr>
          <w:rFonts w:ascii="Arial" w:hAnsi="Arial" w:cs="Arial"/>
          <w:sz w:val="24"/>
          <w:szCs w:val="24"/>
        </w:rPr>
        <w:t xml:space="preserve">MMA, </w:t>
      </w:r>
      <w:r>
        <w:rPr>
          <w:rFonts w:ascii="Arial" w:hAnsi="Arial" w:cs="Arial"/>
          <w:sz w:val="24"/>
          <w:szCs w:val="24"/>
        </w:rPr>
        <w:t>PNUD</w:t>
      </w:r>
      <w:r w:rsidR="00617052">
        <w:rPr>
          <w:rFonts w:ascii="Arial" w:hAnsi="Arial" w:cs="Arial"/>
          <w:sz w:val="24"/>
          <w:szCs w:val="24"/>
        </w:rPr>
        <w:t xml:space="preserve">, demais agências implementadoras dos Projetos do Protocolo de Montreal no Brasil, </w:t>
      </w:r>
      <w:r w:rsidR="0097074F">
        <w:rPr>
          <w:rFonts w:ascii="Arial" w:hAnsi="Arial" w:cs="Arial"/>
          <w:sz w:val="24"/>
          <w:szCs w:val="24"/>
        </w:rPr>
        <w:t xml:space="preserve">CETESB, </w:t>
      </w:r>
      <w:proofErr w:type="spellStart"/>
      <w:r w:rsidR="0097074F">
        <w:rPr>
          <w:rFonts w:ascii="Arial" w:hAnsi="Arial" w:cs="Arial"/>
          <w:sz w:val="24"/>
          <w:szCs w:val="24"/>
        </w:rPr>
        <w:t>Essencis</w:t>
      </w:r>
      <w:proofErr w:type="spellEnd"/>
      <w:r w:rsidR="0097074F">
        <w:rPr>
          <w:rFonts w:ascii="Arial" w:hAnsi="Arial" w:cs="Arial"/>
          <w:sz w:val="24"/>
          <w:szCs w:val="24"/>
        </w:rPr>
        <w:t xml:space="preserve"> e </w:t>
      </w:r>
      <w:proofErr w:type="spellStart"/>
      <w:r w:rsidR="0097074F">
        <w:rPr>
          <w:rFonts w:ascii="Arial" w:hAnsi="Arial" w:cs="Arial"/>
          <w:sz w:val="24"/>
          <w:szCs w:val="24"/>
        </w:rPr>
        <w:t>CRAs</w:t>
      </w:r>
      <w:proofErr w:type="spellEnd"/>
      <w:r>
        <w:rPr>
          <w:rFonts w:ascii="Arial" w:hAnsi="Arial" w:cs="Arial"/>
          <w:sz w:val="24"/>
          <w:szCs w:val="24"/>
        </w:rPr>
        <w:t xml:space="preserve">. </w:t>
      </w:r>
      <w:r w:rsidR="00CC32FD">
        <w:rPr>
          <w:rFonts w:ascii="Arial" w:hAnsi="Arial" w:cs="Arial"/>
          <w:sz w:val="24"/>
          <w:szCs w:val="24"/>
        </w:rPr>
        <w:t>O referido evento aguarda confirmação de data</w:t>
      </w:r>
      <w:r w:rsidR="007A1FCF">
        <w:rPr>
          <w:rFonts w:ascii="Arial" w:hAnsi="Arial" w:cs="Arial"/>
          <w:sz w:val="24"/>
          <w:szCs w:val="24"/>
        </w:rPr>
        <w:t>, em função do atual cenário acima mencionado</w:t>
      </w:r>
      <w:r w:rsidR="00CC32FD">
        <w:rPr>
          <w:rFonts w:ascii="Arial" w:hAnsi="Arial" w:cs="Arial"/>
          <w:sz w:val="24"/>
          <w:szCs w:val="24"/>
        </w:rPr>
        <w:t>.</w:t>
      </w:r>
    </w:p>
    <w:p w14:paraId="2E867EF3" w14:textId="77777777" w:rsidR="00CC32FD" w:rsidRDefault="00CC32FD" w:rsidP="0050507F">
      <w:pPr>
        <w:spacing w:line="360" w:lineRule="auto"/>
        <w:jc w:val="both"/>
        <w:rPr>
          <w:rFonts w:ascii="Arial" w:hAnsi="Arial" w:cs="Arial"/>
          <w:sz w:val="24"/>
          <w:szCs w:val="24"/>
        </w:rPr>
      </w:pPr>
    </w:p>
    <w:p w14:paraId="58E00BF2" w14:textId="3372DE9A" w:rsidR="00516FE5" w:rsidRPr="00E840E7" w:rsidRDefault="00516FE5" w:rsidP="00516FE5">
      <w:pPr>
        <w:spacing w:line="360" w:lineRule="auto"/>
        <w:ind w:left="1416"/>
        <w:jc w:val="both"/>
        <w:rPr>
          <w:rFonts w:ascii="Arial" w:hAnsi="Arial" w:cs="Arial"/>
          <w:b/>
          <w:sz w:val="24"/>
          <w:szCs w:val="24"/>
        </w:rPr>
      </w:pPr>
      <w:r w:rsidRPr="00E840E7">
        <w:rPr>
          <w:rFonts w:ascii="Arial" w:hAnsi="Arial" w:cs="Arial"/>
          <w:b/>
          <w:sz w:val="24"/>
          <w:szCs w:val="24"/>
        </w:rPr>
        <w:t>2.</w:t>
      </w:r>
      <w:r>
        <w:rPr>
          <w:rFonts w:ascii="Arial" w:hAnsi="Arial" w:cs="Arial"/>
          <w:b/>
          <w:sz w:val="24"/>
          <w:szCs w:val="24"/>
        </w:rPr>
        <w:t>1</w:t>
      </w:r>
      <w:r w:rsidRPr="00E840E7">
        <w:rPr>
          <w:rFonts w:ascii="Arial" w:hAnsi="Arial" w:cs="Arial"/>
          <w:b/>
          <w:sz w:val="24"/>
          <w:szCs w:val="24"/>
        </w:rPr>
        <w:t>.</w:t>
      </w:r>
      <w:r>
        <w:rPr>
          <w:rFonts w:ascii="Arial" w:hAnsi="Arial" w:cs="Arial"/>
          <w:b/>
          <w:sz w:val="24"/>
          <w:szCs w:val="24"/>
        </w:rPr>
        <w:t>2</w:t>
      </w:r>
      <w:r w:rsidRPr="00E840E7">
        <w:rPr>
          <w:rFonts w:ascii="Arial" w:hAnsi="Arial" w:cs="Arial"/>
          <w:b/>
          <w:sz w:val="24"/>
          <w:szCs w:val="24"/>
        </w:rPr>
        <w:t xml:space="preserve">. </w:t>
      </w:r>
      <w:r w:rsidR="00CC32FD">
        <w:rPr>
          <w:rFonts w:ascii="Arial" w:hAnsi="Arial" w:cs="Arial"/>
          <w:b/>
          <w:sz w:val="24"/>
          <w:szCs w:val="24"/>
        </w:rPr>
        <w:t>Quadro-resumo de vídeos</w:t>
      </w:r>
      <w:r w:rsidR="005C2F43">
        <w:rPr>
          <w:rFonts w:ascii="Arial" w:hAnsi="Arial" w:cs="Arial"/>
          <w:b/>
          <w:sz w:val="24"/>
          <w:szCs w:val="24"/>
        </w:rPr>
        <w:t>:</w:t>
      </w:r>
      <w:r w:rsidR="00CC32FD">
        <w:rPr>
          <w:rFonts w:ascii="Arial" w:hAnsi="Arial" w:cs="Arial"/>
          <w:b/>
          <w:sz w:val="24"/>
          <w:szCs w:val="24"/>
        </w:rPr>
        <w:t xml:space="preserve"> PNUD</w:t>
      </w:r>
    </w:p>
    <w:p w14:paraId="1D06C6E7" w14:textId="77777777" w:rsidR="00D12BE7" w:rsidRDefault="00D12BE7" w:rsidP="00516FE5">
      <w:pPr>
        <w:spacing w:line="360" w:lineRule="auto"/>
        <w:ind w:left="720" w:firstLine="696"/>
        <w:jc w:val="both"/>
        <w:rPr>
          <w:rFonts w:ascii="Arial" w:hAnsi="Arial" w:cs="Arial"/>
          <w:sz w:val="24"/>
          <w:szCs w:val="24"/>
        </w:rPr>
      </w:pPr>
    </w:p>
    <w:tbl>
      <w:tblPr>
        <w:tblStyle w:val="Tabelacomgrade"/>
        <w:tblW w:w="9072" w:type="dxa"/>
        <w:tblInd w:w="-5" w:type="dxa"/>
        <w:tblLook w:val="04A0" w:firstRow="1" w:lastRow="0" w:firstColumn="1" w:lastColumn="0" w:noHBand="0" w:noVBand="1"/>
      </w:tblPr>
      <w:tblGrid>
        <w:gridCol w:w="734"/>
        <w:gridCol w:w="6315"/>
        <w:gridCol w:w="2023"/>
      </w:tblGrid>
      <w:tr w:rsidR="00CC32FD" w:rsidRPr="00A65AA7" w14:paraId="380593EC" w14:textId="77777777" w:rsidTr="005C2F43">
        <w:tc>
          <w:tcPr>
            <w:tcW w:w="734" w:type="dxa"/>
          </w:tcPr>
          <w:p w14:paraId="28BB1A6D" w14:textId="29CE3D98" w:rsidR="00CC32FD" w:rsidRPr="00A65AA7" w:rsidRDefault="00CC32FD" w:rsidP="0091060C">
            <w:pPr>
              <w:spacing w:line="360" w:lineRule="auto"/>
              <w:jc w:val="both"/>
              <w:rPr>
                <w:rFonts w:ascii="Arial" w:hAnsi="Arial" w:cs="Arial"/>
                <w:b/>
              </w:rPr>
            </w:pPr>
          </w:p>
        </w:tc>
        <w:tc>
          <w:tcPr>
            <w:tcW w:w="6315" w:type="dxa"/>
          </w:tcPr>
          <w:p w14:paraId="2CF1A15D" w14:textId="0D65869A" w:rsidR="00CC32FD" w:rsidRPr="00A65AA7" w:rsidRDefault="00CC32FD" w:rsidP="0091060C">
            <w:pPr>
              <w:spacing w:line="360" w:lineRule="auto"/>
              <w:jc w:val="both"/>
              <w:rPr>
                <w:rFonts w:ascii="Arial" w:hAnsi="Arial" w:cs="Arial"/>
                <w:b/>
              </w:rPr>
            </w:pPr>
            <w:r>
              <w:rPr>
                <w:rFonts w:ascii="Arial" w:hAnsi="Arial" w:cs="Arial"/>
                <w:b/>
              </w:rPr>
              <w:t>Descrição</w:t>
            </w:r>
          </w:p>
        </w:tc>
        <w:tc>
          <w:tcPr>
            <w:tcW w:w="2023" w:type="dxa"/>
          </w:tcPr>
          <w:p w14:paraId="4CC8377D" w14:textId="46D9A528" w:rsidR="00CC32FD" w:rsidRPr="00A65AA7" w:rsidRDefault="00CC32FD" w:rsidP="0091060C">
            <w:pPr>
              <w:spacing w:line="360" w:lineRule="auto"/>
              <w:jc w:val="both"/>
              <w:rPr>
                <w:rFonts w:ascii="Arial" w:hAnsi="Arial" w:cs="Arial"/>
                <w:b/>
              </w:rPr>
            </w:pPr>
            <w:r>
              <w:rPr>
                <w:rFonts w:ascii="Arial" w:hAnsi="Arial" w:cs="Arial"/>
                <w:b/>
              </w:rPr>
              <w:t>Status</w:t>
            </w:r>
          </w:p>
        </w:tc>
      </w:tr>
      <w:tr w:rsidR="00CC32FD" w:rsidRPr="00C83866" w14:paraId="06B20C08" w14:textId="77777777" w:rsidTr="005C2F43">
        <w:tc>
          <w:tcPr>
            <w:tcW w:w="734" w:type="dxa"/>
          </w:tcPr>
          <w:p w14:paraId="49089296" w14:textId="7827CC1C" w:rsidR="00CC32FD" w:rsidRPr="00C83866" w:rsidRDefault="00CC32FD" w:rsidP="0091060C">
            <w:pPr>
              <w:spacing w:line="360" w:lineRule="auto"/>
              <w:jc w:val="both"/>
              <w:rPr>
                <w:rFonts w:ascii="Arial" w:hAnsi="Arial" w:cs="Arial"/>
              </w:rPr>
            </w:pPr>
            <w:r>
              <w:rPr>
                <w:rFonts w:ascii="Arial" w:hAnsi="Arial" w:cs="Arial"/>
              </w:rPr>
              <w:t>1</w:t>
            </w:r>
          </w:p>
        </w:tc>
        <w:tc>
          <w:tcPr>
            <w:tcW w:w="6315" w:type="dxa"/>
          </w:tcPr>
          <w:p w14:paraId="68EC53C4" w14:textId="6EA295C1" w:rsidR="00CC32FD" w:rsidRPr="00C83866" w:rsidRDefault="00CC32FD" w:rsidP="0091060C">
            <w:pPr>
              <w:spacing w:line="360" w:lineRule="auto"/>
              <w:jc w:val="both"/>
              <w:rPr>
                <w:rFonts w:ascii="Arial" w:hAnsi="Arial" w:cs="Arial"/>
              </w:rPr>
            </w:pPr>
            <w:r>
              <w:rPr>
                <w:rFonts w:ascii="Arial" w:hAnsi="Arial" w:cs="Arial"/>
              </w:rPr>
              <w:t>Setor de Espumas // Ampliação de depoimentos por ocasião do encerramento da Etapa 1</w:t>
            </w:r>
          </w:p>
        </w:tc>
        <w:tc>
          <w:tcPr>
            <w:tcW w:w="2023" w:type="dxa"/>
          </w:tcPr>
          <w:p w14:paraId="4D5666C9" w14:textId="7209E75D" w:rsidR="00CC32FD" w:rsidRPr="00C83866" w:rsidRDefault="00CC32FD" w:rsidP="0091060C">
            <w:pPr>
              <w:spacing w:line="360" w:lineRule="auto"/>
              <w:jc w:val="both"/>
              <w:rPr>
                <w:rFonts w:ascii="Arial" w:hAnsi="Arial" w:cs="Arial"/>
              </w:rPr>
            </w:pPr>
            <w:r>
              <w:rPr>
                <w:rFonts w:ascii="Arial" w:hAnsi="Arial" w:cs="Arial"/>
              </w:rPr>
              <w:t>Aguardando informações</w:t>
            </w:r>
          </w:p>
        </w:tc>
      </w:tr>
      <w:tr w:rsidR="00CC32FD" w:rsidRPr="00C83866" w14:paraId="6B4E3882" w14:textId="77777777" w:rsidTr="005C2F43">
        <w:tc>
          <w:tcPr>
            <w:tcW w:w="734" w:type="dxa"/>
          </w:tcPr>
          <w:p w14:paraId="77844EAB" w14:textId="54B32E9C" w:rsidR="00CC32FD" w:rsidRPr="00C83866" w:rsidRDefault="00CC32FD" w:rsidP="0091060C">
            <w:pPr>
              <w:spacing w:line="360" w:lineRule="auto"/>
              <w:jc w:val="both"/>
              <w:rPr>
                <w:rFonts w:ascii="Arial" w:hAnsi="Arial" w:cs="Arial"/>
              </w:rPr>
            </w:pPr>
            <w:r>
              <w:rPr>
                <w:rFonts w:ascii="Arial" w:hAnsi="Arial" w:cs="Arial"/>
              </w:rPr>
              <w:t>2</w:t>
            </w:r>
          </w:p>
        </w:tc>
        <w:tc>
          <w:tcPr>
            <w:tcW w:w="6315" w:type="dxa"/>
          </w:tcPr>
          <w:p w14:paraId="29CAE611" w14:textId="27E3708D" w:rsidR="00CC32FD" w:rsidRPr="00C83866" w:rsidRDefault="00CC32FD" w:rsidP="0091060C">
            <w:pPr>
              <w:spacing w:line="360" w:lineRule="auto"/>
              <w:jc w:val="both"/>
              <w:rPr>
                <w:rFonts w:ascii="Arial" w:hAnsi="Arial" w:cs="Arial"/>
              </w:rPr>
            </w:pPr>
            <w:r>
              <w:rPr>
                <w:rFonts w:ascii="Arial" w:hAnsi="Arial" w:cs="Arial"/>
              </w:rPr>
              <w:t>Setor de Espumas // Redução de vídeo anterior sobre eliminação do uso do HCFC-141b</w:t>
            </w:r>
          </w:p>
        </w:tc>
        <w:tc>
          <w:tcPr>
            <w:tcW w:w="2023" w:type="dxa"/>
          </w:tcPr>
          <w:p w14:paraId="67E8DC09" w14:textId="2757EC92" w:rsidR="00CC32FD" w:rsidRPr="00C83866" w:rsidRDefault="0050507F" w:rsidP="0050507F">
            <w:pPr>
              <w:spacing w:line="360" w:lineRule="auto"/>
              <w:rPr>
                <w:rFonts w:ascii="Arial" w:hAnsi="Arial" w:cs="Arial"/>
              </w:rPr>
            </w:pPr>
            <w:r>
              <w:rPr>
                <w:rFonts w:ascii="Arial" w:hAnsi="Arial" w:cs="Arial"/>
              </w:rPr>
              <w:t>Definir cronograma de edição</w:t>
            </w:r>
          </w:p>
        </w:tc>
      </w:tr>
      <w:tr w:rsidR="00CC32FD" w:rsidRPr="00C83866" w14:paraId="70639489" w14:textId="77777777" w:rsidTr="005C2F43">
        <w:tc>
          <w:tcPr>
            <w:tcW w:w="734" w:type="dxa"/>
          </w:tcPr>
          <w:p w14:paraId="32DABB01" w14:textId="75DAC89E" w:rsidR="00CC32FD" w:rsidRPr="00C83866" w:rsidRDefault="00CC32FD" w:rsidP="0091060C">
            <w:pPr>
              <w:spacing w:line="360" w:lineRule="auto"/>
              <w:jc w:val="both"/>
              <w:rPr>
                <w:rFonts w:ascii="Arial" w:hAnsi="Arial" w:cs="Arial"/>
              </w:rPr>
            </w:pPr>
            <w:r>
              <w:rPr>
                <w:rFonts w:ascii="Arial" w:hAnsi="Arial" w:cs="Arial"/>
              </w:rPr>
              <w:t>3</w:t>
            </w:r>
          </w:p>
        </w:tc>
        <w:tc>
          <w:tcPr>
            <w:tcW w:w="6315" w:type="dxa"/>
          </w:tcPr>
          <w:p w14:paraId="0C44DEDF" w14:textId="559AA5FE" w:rsidR="00CC32FD" w:rsidRPr="00C83866" w:rsidRDefault="00CC32FD" w:rsidP="0091060C">
            <w:pPr>
              <w:spacing w:line="360" w:lineRule="auto"/>
              <w:jc w:val="both"/>
              <w:rPr>
                <w:rFonts w:ascii="Arial" w:hAnsi="Arial" w:cs="Arial"/>
              </w:rPr>
            </w:pPr>
            <w:r>
              <w:rPr>
                <w:rFonts w:ascii="Arial" w:hAnsi="Arial" w:cs="Arial"/>
              </w:rPr>
              <w:t>PBH // Redução de vídeo anterior sobre funcionamento do PBH</w:t>
            </w:r>
          </w:p>
        </w:tc>
        <w:tc>
          <w:tcPr>
            <w:tcW w:w="2023" w:type="dxa"/>
          </w:tcPr>
          <w:p w14:paraId="4926CBC1" w14:textId="4C51C291" w:rsidR="00CC32FD" w:rsidRPr="00C83866" w:rsidRDefault="0050507F" w:rsidP="0050507F">
            <w:pPr>
              <w:spacing w:line="360" w:lineRule="auto"/>
              <w:rPr>
                <w:rFonts w:ascii="Arial" w:hAnsi="Arial" w:cs="Arial"/>
              </w:rPr>
            </w:pPr>
            <w:r>
              <w:rPr>
                <w:rFonts w:ascii="Arial" w:hAnsi="Arial" w:cs="Arial"/>
              </w:rPr>
              <w:t>Definir cronograma de edição</w:t>
            </w:r>
          </w:p>
        </w:tc>
      </w:tr>
      <w:tr w:rsidR="00CC32FD" w:rsidRPr="00C83866" w14:paraId="23CDD66F" w14:textId="77777777" w:rsidTr="005C2F43">
        <w:tc>
          <w:tcPr>
            <w:tcW w:w="734" w:type="dxa"/>
          </w:tcPr>
          <w:p w14:paraId="37463B6A" w14:textId="2EC4D001" w:rsidR="00CC32FD" w:rsidRPr="00C83866" w:rsidRDefault="00CC32FD" w:rsidP="0091060C">
            <w:pPr>
              <w:spacing w:line="360" w:lineRule="auto"/>
              <w:jc w:val="both"/>
              <w:rPr>
                <w:rFonts w:ascii="Arial" w:hAnsi="Arial" w:cs="Arial"/>
              </w:rPr>
            </w:pPr>
            <w:r>
              <w:rPr>
                <w:rFonts w:ascii="Arial" w:hAnsi="Arial" w:cs="Arial"/>
              </w:rPr>
              <w:t>4</w:t>
            </w:r>
          </w:p>
        </w:tc>
        <w:tc>
          <w:tcPr>
            <w:tcW w:w="6315" w:type="dxa"/>
          </w:tcPr>
          <w:p w14:paraId="1C621DDD" w14:textId="0789C449" w:rsidR="00CC32FD" w:rsidRPr="00C83866" w:rsidRDefault="00CC32FD" w:rsidP="0091060C">
            <w:pPr>
              <w:spacing w:line="360" w:lineRule="auto"/>
              <w:jc w:val="both"/>
              <w:rPr>
                <w:rFonts w:ascii="Arial" w:hAnsi="Arial" w:cs="Arial"/>
              </w:rPr>
            </w:pPr>
            <w:r>
              <w:rPr>
                <w:rFonts w:ascii="Arial" w:hAnsi="Arial" w:cs="Arial"/>
              </w:rPr>
              <w:t>Seminário de Encerramento da Etapa 1 // Gravação do evento e edição de vídeo sobre a atividade</w:t>
            </w:r>
          </w:p>
        </w:tc>
        <w:tc>
          <w:tcPr>
            <w:tcW w:w="2023" w:type="dxa"/>
          </w:tcPr>
          <w:p w14:paraId="7B205E47" w14:textId="1B53FEA5" w:rsidR="00CC32FD" w:rsidRPr="00C83866" w:rsidRDefault="00CC32FD" w:rsidP="0091060C">
            <w:pPr>
              <w:spacing w:line="360" w:lineRule="auto"/>
              <w:jc w:val="both"/>
              <w:rPr>
                <w:rFonts w:ascii="Arial" w:hAnsi="Arial" w:cs="Arial"/>
              </w:rPr>
            </w:pPr>
            <w:r>
              <w:rPr>
                <w:rFonts w:ascii="Arial" w:hAnsi="Arial" w:cs="Arial"/>
              </w:rPr>
              <w:t>Aguardando confirmação</w:t>
            </w:r>
          </w:p>
        </w:tc>
      </w:tr>
      <w:tr w:rsidR="00CC32FD" w:rsidRPr="00C83866" w14:paraId="5B2DBDDF" w14:textId="77777777" w:rsidTr="005C2F43">
        <w:tc>
          <w:tcPr>
            <w:tcW w:w="734" w:type="dxa"/>
          </w:tcPr>
          <w:p w14:paraId="337319FE" w14:textId="005CAF86" w:rsidR="00CC32FD" w:rsidRDefault="00CC32FD" w:rsidP="0091060C">
            <w:pPr>
              <w:spacing w:line="360" w:lineRule="auto"/>
              <w:jc w:val="both"/>
              <w:rPr>
                <w:rFonts w:ascii="Arial" w:hAnsi="Arial" w:cs="Arial"/>
              </w:rPr>
            </w:pPr>
            <w:r>
              <w:rPr>
                <w:rFonts w:ascii="Arial" w:hAnsi="Arial" w:cs="Arial"/>
              </w:rPr>
              <w:t>5</w:t>
            </w:r>
          </w:p>
        </w:tc>
        <w:tc>
          <w:tcPr>
            <w:tcW w:w="6315" w:type="dxa"/>
          </w:tcPr>
          <w:p w14:paraId="61B8F140" w14:textId="37435EF5" w:rsidR="00CC32FD" w:rsidRPr="00C83866" w:rsidRDefault="00CC32FD" w:rsidP="0091060C">
            <w:pPr>
              <w:spacing w:line="360" w:lineRule="auto"/>
              <w:jc w:val="both"/>
              <w:rPr>
                <w:rFonts w:ascii="Arial" w:hAnsi="Arial" w:cs="Arial"/>
              </w:rPr>
            </w:pPr>
            <w:r>
              <w:rPr>
                <w:rFonts w:ascii="Arial" w:hAnsi="Arial" w:cs="Arial"/>
              </w:rPr>
              <w:t>Projeto de Destinação Final // Início do processo de incineração</w:t>
            </w:r>
          </w:p>
        </w:tc>
        <w:tc>
          <w:tcPr>
            <w:tcW w:w="2023" w:type="dxa"/>
          </w:tcPr>
          <w:p w14:paraId="0F0C0523" w14:textId="73721EA4" w:rsidR="00CC32FD" w:rsidRPr="00C83866" w:rsidRDefault="00CC32FD" w:rsidP="0091060C">
            <w:pPr>
              <w:spacing w:line="360" w:lineRule="auto"/>
              <w:jc w:val="both"/>
              <w:rPr>
                <w:rFonts w:ascii="Arial" w:hAnsi="Arial" w:cs="Arial"/>
              </w:rPr>
            </w:pPr>
            <w:r>
              <w:rPr>
                <w:rFonts w:ascii="Arial" w:hAnsi="Arial" w:cs="Arial"/>
              </w:rPr>
              <w:t>Aguardando confirmação</w:t>
            </w:r>
          </w:p>
        </w:tc>
      </w:tr>
    </w:tbl>
    <w:p w14:paraId="410CF260" w14:textId="77777777" w:rsidR="00CC32FD" w:rsidRDefault="00CC32FD" w:rsidP="00516FE5">
      <w:pPr>
        <w:spacing w:line="360" w:lineRule="auto"/>
        <w:ind w:left="720" w:firstLine="696"/>
        <w:jc w:val="both"/>
        <w:rPr>
          <w:rFonts w:ascii="Arial" w:hAnsi="Arial" w:cs="Arial"/>
          <w:sz w:val="24"/>
          <w:szCs w:val="24"/>
        </w:rPr>
      </w:pPr>
    </w:p>
    <w:p w14:paraId="4220C7D3" w14:textId="77777777" w:rsidR="00CC32FD" w:rsidRDefault="00CC32FD" w:rsidP="00516FE5">
      <w:pPr>
        <w:spacing w:line="360" w:lineRule="auto"/>
        <w:ind w:left="720" w:firstLine="696"/>
        <w:jc w:val="both"/>
        <w:rPr>
          <w:rFonts w:ascii="Arial" w:hAnsi="Arial" w:cs="Arial"/>
          <w:sz w:val="24"/>
          <w:szCs w:val="24"/>
        </w:rPr>
      </w:pPr>
    </w:p>
    <w:p w14:paraId="2567F6A8" w14:textId="77777777" w:rsidR="00CC32FD" w:rsidRDefault="00CC32FD" w:rsidP="00516FE5">
      <w:pPr>
        <w:spacing w:line="360" w:lineRule="auto"/>
        <w:ind w:left="720" w:firstLine="696"/>
        <w:jc w:val="both"/>
        <w:rPr>
          <w:rFonts w:ascii="Arial" w:hAnsi="Arial" w:cs="Arial"/>
          <w:sz w:val="24"/>
          <w:szCs w:val="24"/>
        </w:rPr>
      </w:pPr>
    </w:p>
    <w:p w14:paraId="2DA28B34" w14:textId="77777777" w:rsidR="0047666C" w:rsidRDefault="0047666C" w:rsidP="0050507F">
      <w:pPr>
        <w:spacing w:line="360" w:lineRule="auto"/>
        <w:jc w:val="both"/>
        <w:rPr>
          <w:rFonts w:ascii="Arial" w:hAnsi="Arial" w:cs="Arial"/>
          <w:sz w:val="24"/>
          <w:szCs w:val="24"/>
        </w:rPr>
      </w:pPr>
    </w:p>
    <w:p w14:paraId="1A487439" w14:textId="553FBDDD" w:rsidR="0047666C" w:rsidRDefault="0047666C" w:rsidP="0047666C">
      <w:pPr>
        <w:spacing w:line="360" w:lineRule="auto"/>
        <w:ind w:left="720"/>
        <w:rPr>
          <w:rFonts w:ascii="Arial" w:hAnsi="Arial" w:cs="Arial"/>
          <w:b/>
          <w:sz w:val="24"/>
          <w:szCs w:val="24"/>
        </w:rPr>
      </w:pPr>
      <w:r w:rsidRPr="00E840E7">
        <w:rPr>
          <w:rFonts w:ascii="Arial" w:hAnsi="Arial" w:cs="Arial"/>
          <w:b/>
          <w:sz w:val="24"/>
          <w:szCs w:val="24"/>
        </w:rPr>
        <w:lastRenderedPageBreak/>
        <w:t>2.</w:t>
      </w:r>
      <w:r>
        <w:rPr>
          <w:rFonts w:ascii="Arial" w:hAnsi="Arial" w:cs="Arial"/>
          <w:b/>
          <w:sz w:val="24"/>
          <w:szCs w:val="24"/>
        </w:rPr>
        <w:t>2</w:t>
      </w:r>
      <w:r w:rsidRPr="00E840E7">
        <w:rPr>
          <w:rFonts w:ascii="Arial" w:hAnsi="Arial" w:cs="Arial"/>
          <w:b/>
          <w:sz w:val="24"/>
          <w:szCs w:val="24"/>
        </w:rPr>
        <w:t xml:space="preserve">. </w:t>
      </w:r>
      <w:r>
        <w:rPr>
          <w:rFonts w:ascii="Arial" w:hAnsi="Arial" w:cs="Arial"/>
          <w:b/>
          <w:sz w:val="24"/>
          <w:szCs w:val="24"/>
        </w:rPr>
        <w:t>UNIDO</w:t>
      </w:r>
    </w:p>
    <w:p w14:paraId="0963A805" w14:textId="77777777" w:rsidR="0047666C" w:rsidRDefault="0047666C" w:rsidP="0047666C">
      <w:pPr>
        <w:spacing w:line="360" w:lineRule="auto"/>
        <w:ind w:left="720"/>
        <w:rPr>
          <w:rFonts w:ascii="Arial" w:hAnsi="Arial" w:cs="Arial"/>
          <w:b/>
          <w:sz w:val="24"/>
          <w:szCs w:val="24"/>
        </w:rPr>
      </w:pPr>
    </w:p>
    <w:p w14:paraId="3653D447" w14:textId="77777777" w:rsidR="0047666C" w:rsidRDefault="0047666C" w:rsidP="0047666C">
      <w:pPr>
        <w:spacing w:line="360" w:lineRule="auto"/>
        <w:ind w:firstLine="708"/>
        <w:jc w:val="both"/>
        <w:rPr>
          <w:rFonts w:ascii="Arial" w:hAnsi="Arial" w:cs="Arial"/>
          <w:sz w:val="24"/>
          <w:szCs w:val="24"/>
        </w:rPr>
      </w:pPr>
      <w:r>
        <w:rPr>
          <w:rFonts w:ascii="Arial" w:hAnsi="Arial" w:cs="Arial"/>
          <w:sz w:val="24"/>
          <w:szCs w:val="24"/>
        </w:rPr>
        <w:t xml:space="preserve">Anteriormente, a equipe da UNIDO apresentou, como prioridade, a elaboração de vídeo sobre as iniciativas desenvolvidas com pequenas, médias e grandes empresas para o desenvolvimento de novas tecnologias, no âmbito do Projeto para o Setor de Manufatura de Equipamentos de Refrigeração e Ar Condicionado. </w:t>
      </w:r>
    </w:p>
    <w:p w14:paraId="03FD28D5" w14:textId="5203C4BF" w:rsidR="0047666C" w:rsidRDefault="0047666C" w:rsidP="005C2F43">
      <w:pPr>
        <w:spacing w:line="360" w:lineRule="auto"/>
        <w:ind w:firstLine="708"/>
        <w:jc w:val="both"/>
        <w:rPr>
          <w:rFonts w:ascii="Arial" w:hAnsi="Arial" w:cs="Arial"/>
          <w:sz w:val="24"/>
          <w:szCs w:val="24"/>
        </w:rPr>
      </w:pPr>
      <w:r>
        <w:rPr>
          <w:rFonts w:ascii="Arial" w:hAnsi="Arial" w:cs="Arial"/>
          <w:sz w:val="24"/>
          <w:szCs w:val="24"/>
        </w:rPr>
        <w:t xml:space="preserve">No entanto, em março de 2020, apresentou como demanda a realização de vídeo no modelo </w:t>
      </w:r>
      <w:r>
        <w:rPr>
          <w:rFonts w:ascii="Arial" w:hAnsi="Arial" w:cs="Arial"/>
          <w:i/>
          <w:sz w:val="24"/>
          <w:szCs w:val="24"/>
        </w:rPr>
        <w:t>teaser</w:t>
      </w:r>
      <w:r>
        <w:rPr>
          <w:rFonts w:ascii="Arial" w:hAnsi="Arial" w:cs="Arial"/>
          <w:sz w:val="24"/>
          <w:szCs w:val="24"/>
        </w:rPr>
        <w:t xml:space="preserve"> com foco exclusivo nas atividades desempenhadas junto à empresa Plotter Racks. O vídeo foi produzido </w:t>
      </w:r>
      <w:r w:rsidR="005C2F43">
        <w:rPr>
          <w:rFonts w:ascii="Arial" w:hAnsi="Arial" w:cs="Arial"/>
          <w:sz w:val="24"/>
          <w:szCs w:val="24"/>
        </w:rPr>
        <w:t xml:space="preserve">pelo Consultor de Comunicação </w:t>
      </w:r>
      <w:r>
        <w:rPr>
          <w:rFonts w:ascii="Arial" w:hAnsi="Arial" w:cs="Arial"/>
          <w:sz w:val="24"/>
          <w:szCs w:val="24"/>
        </w:rPr>
        <w:t xml:space="preserve">e publicado no </w:t>
      </w:r>
      <w:r w:rsidR="005C2F43">
        <w:rPr>
          <w:rFonts w:ascii="Arial" w:hAnsi="Arial" w:cs="Arial"/>
          <w:sz w:val="24"/>
          <w:szCs w:val="24"/>
        </w:rPr>
        <w:t xml:space="preserve">canal do Youtube do Protocolo de Montreal. A versão em português foi publicada no dia 6 de abril de 2020 e a versão em inglês, no dia 8 de abril de 2020. </w:t>
      </w:r>
    </w:p>
    <w:p w14:paraId="759FB05F" w14:textId="6C3E2645" w:rsidR="005C2F43" w:rsidRPr="0047666C" w:rsidRDefault="005C2F43" w:rsidP="005C2F43">
      <w:pPr>
        <w:spacing w:line="360" w:lineRule="auto"/>
        <w:ind w:firstLine="708"/>
        <w:jc w:val="both"/>
        <w:rPr>
          <w:rFonts w:ascii="Arial" w:hAnsi="Arial" w:cs="Arial"/>
          <w:sz w:val="24"/>
          <w:szCs w:val="24"/>
        </w:rPr>
      </w:pPr>
      <w:r>
        <w:rPr>
          <w:rFonts w:ascii="Arial" w:hAnsi="Arial" w:cs="Arial"/>
          <w:sz w:val="24"/>
          <w:szCs w:val="24"/>
        </w:rPr>
        <w:t>Diante do exposto, o vídeo apresentado como prioritário encontra-se, atualmente, em fase de edição, com apresentação da primeira versão prevista para o dia 15 de maio. Destaca-se que, devido à impossibilidade de realização de viagens</w:t>
      </w:r>
      <w:r w:rsidR="009D6E9F">
        <w:rPr>
          <w:rFonts w:ascii="Arial" w:hAnsi="Arial" w:cs="Arial"/>
          <w:sz w:val="24"/>
          <w:szCs w:val="24"/>
        </w:rPr>
        <w:t xml:space="preserve"> no período atual</w:t>
      </w:r>
      <w:r>
        <w:rPr>
          <w:rFonts w:ascii="Arial" w:hAnsi="Arial" w:cs="Arial"/>
          <w:sz w:val="24"/>
          <w:szCs w:val="24"/>
        </w:rPr>
        <w:t xml:space="preserve">, as missões de campo previstas para ocorrer em Juiz de Fora (MG) e em Porto Alegre (RS) foram canceladas e que, por isso, o roteiro anteriormente previsto está sendo readequado. </w:t>
      </w:r>
    </w:p>
    <w:p w14:paraId="3E5EADF3" w14:textId="77777777" w:rsidR="005C2F43" w:rsidRDefault="005C2F43" w:rsidP="005C2F43">
      <w:pPr>
        <w:spacing w:line="360" w:lineRule="auto"/>
        <w:jc w:val="both"/>
        <w:rPr>
          <w:rFonts w:ascii="Arial" w:hAnsi="Arial" w:cs="Arial"/>
          <w:sz w:val="24"/>
          <w:szCs w:val="24"/>
        </w:rPr>
      </w:pPr>
    </w:p>
    <w:p w14:paraId="514425A8" w14:textId="28005BBE" w:rsidR="005C2F43" w:rsidRPr="00E840E7" w:rsidRDefault="005C2F43" w:rsidP="005C2F43">
      <w:pPr>
        <w:spacing w:line="360" w:lineRule="auto"/>
        <w:ind w:left="1416"/>
        <w:jc w:val="both"/>
        <w:rPr>
          <w:rFonts w:ascii="Arial" w:hAnsi="Arial" w:cs="Arial"/>
          <w:b/>
          <w:sz w:val="24"/>
          <w:szCs w:val="24"/>
        </w:rPr>
      </w:pPr>
      <w:r w:rsidRPr="00E840E7">
        <w:rPr>
          <w:rFonts w:ascii="Arial" w:hAnsi="Arial" w:cs="Arial"/>
          <w:b/>
          <w:sz w:val="24"/>
          <w:szCs w:val="24"/>
        </w:rPr>
        <w:t>2.</w:t>
      </w:r>
      <w:r>
        <w:rPr>
          <w:rFonts w:ascii="Arial" w:hAnsi="Arial" w:cs="Arial"/>
          <w:b/>
          <w:sz w:val="24"/>
          <w:szCs w:val="24"/>
        </w:rPr>
        <w:t>2</w:t>
      </w:r>
      <w:r w:rsidRPr="00E840E7">
        <w:rPr>
          <w:rFonts w:ascii="Arial" w:hAnsi="Arial" w:cs="Arial"/>
          <w:b/>
          <w:sz w:val="24"/>
          <w:szCs w:val="24"/>
        </w:rPr>
        <w:t>.</w:t>
      </w:r>
      <w:r w:rsidR="00A90251">
        <w:rPr>
          <w:rFonts w:ascii="Arial" w:hAnsi="Arial" w:cs="Arial"/>
          <w:b/>
          <w:sz w:val="24"/>
          <w:szCs w:val="24"/>
        </w:rPr>
        <w:t>1</w:t>
      </w:r>
      <w:r w:rsidRPr="00E840E7">
        <w:rPr>
          <w:rFonts w:ascii="Arial" w:hAnsi="Arial" w:cs="Arial"/>
          <w:b/>
          <w:sz w:val="24"/>
          <w:szCs w:val="24"/>
        </w:rPr>
        <w:t xml:space="preserve">. </w:t>
      </w:r>
      <w:r>
        <w:rPr>
          <w:rFonts w:ascii="Arial" w:hAnsi="Arial" w:cs="Arial"/>
          <w:b/>
          <w:sz w:val="24"/>
          <w:szCs w:val="24"/>
        </w:rPr>
        <w:t>Quadro-resumo de vídeos: UNIDO</w:t>
      </w:r>
    </w:p>
    <w:p w14:paraId="3E658AD4" w14:textId="77777777" w:rsidR="005C2F43" w:rsidRDefault="005C2F43" w:rsidP="005C2F43">
      <w:pPr>
        <w:spacing w:line="360" w:lineRule="auto"/>
        <w:ind w:left="720" w:firstLine="696"/>
        <w:jc w:val="both"/>
        <w:rPr>
          <w:rFonts w:ascii="Arial" w:hAnsi="Arial" w:cs="Arial"/>
          <w:sz w:val="24"/>
          <w:szCs w:val="24"/>
        </w:rPr>
      </w:pPr>
    </w:p>
    <w:tbl>
      <w:tblPr>
        <w:tblStyle w:val="Tabelacomgrade"/>
        <w:tblW w:w="9072" w:type="dxa"/>
        <w:tblInd w:w="-5" w:type="dxa"/>
        <w:tblLook w:val="04A0" w:firstRow="1" w:lastRow="0" w:firstColumn="1" w:lastColumn="0" w:noHBand="0" w:noVBand="1"/>
      </w:tblPr>
      <w:tblGrid>
        <w:gridCol w:w="734"/>
        <w:gridCol w:w="6315"/>
        <w:gridCol w:w="2023"/>
      </w:tblGrid>
      <w:tr w:rsidR="005C2F43" w:rsidRPr="00A65AA7" w14:paraId="44BABD1D" w14:textId="77777777" w:rsidTr="0091060C">
        <w:tc>
          <w:tcPr>
            <w:tcW w:w="734" w:type="dxa"/>
          </w:tcPr>
          <w:p w14:paraId="588BB6F7" w14:textId="77777777" w:rsidR="005C2F43" w:rsidRPr="00A65AA7" w:rsidRDefault="005C2F43" w:rsidP="0091060C">
            <w:pPr>
              <w:spacing w:line="360" w:lineRule="auto"/>
              <w:jc w:val="both"/>
              <w:rPr>
                <w:rFonts w:ascii="Arial" w:hAnsi="Arial" w:cs="Arial"/>
                <w:b/>
              </w:rPr>
            </w:pPr>
          </w:p>
        </w:tc>
        <w:tc>
          <w:tcPr>
            <w:tcW w:w="6315" w:type="dxa"/>
          </w:tcPr>
          <w:p w14:paraId="02F6F44E" w14:textId="77777777" w:rsidR="005C2F43" w:rsidRPr="00A65AA7" w:rsidRDefault="005C2F43" w:rsidP="0091060C">
            <w:pPr>
              <w:spacing w:line="360" w:lineRule="auto"/>
              <w:jc w:val="both"/>
              <w:rPr>
                <w:rFonts w:ascii="Arial" w:hAnsi="Arial" w:cs="Arial"/>
                <w:b/>
              </w:rPr>
            </w:pPr>
            <w:r>
              <w:rPr>
                <w:rFonts w:ascii="Arial" w:hAnsi="Arial" w:cs="Arial"/>
                <w:b/>
              </w:rPr>
              <w:t>Descrição</w:t>
            </w:r>
          </w:p>
        </w:tc>
        <w:tc>
          <w:tcPr>
            <w:tcW w:w="2023" w:type="dxa"/>
          </w:tcPr>
          <w:p w14:paraId="57070E41" w14:textId="77777777" w:rsidR="005C2F43" w:rsidRPr="00A65AA7" w:rsidRDefault="005C2F43" w:rsidP="0091060C">
            <w:pPr>
              <w:spacing w:line="360" w:lineRule="auto"/>
              <w:jc w:val="both"/>
              <w:rPr>
                <w:rFonts w:ascii="Arial" w:hAnsi="Arial" w:cs="Arial"/>
                <w:b/>
              </w:rPr>
            </w:pPr>
            <w:r>
              <w:rPr>
                <w:rFonts w:ascii="Arial" w:hAnsi="Arial" w:cs="Arial"/>
                <w:b/>
              </w:rPr>
              <w:t>Status</w:t>
            </w:r>
          </w:p>
        </w:tc>
      </w:tr>
      <w:tr w:rsidR="005C2F43" w:rsidRPr="00C83866" w14:paraId="7ED998C4" w14:textId="77777777" w:rsidTr="0091060C">
        <w:tc>
          <w:tcPr>
            <w:tcW w:w="734" w:type="dxa"/>
          </w:tcPr>
          <w:p w14:paraId="4AF5E8C9" w14:textId="77777777" w:rsidR="005C2F43" w:rsidRPr="00C83866" w:rsidRDefault="005C2F43" w:rsidP="0091060C">
            <w:pPr>
              <w:spacing w:line="360" w:lineRule="auto"/>
              <w:jc w:val="both"/>
              <w:rPr>
                <w:rFonts w:ascii="Arial" w:hAnsi="Arial" w:cs="Arial"/>
              </w:rPr>
            </w:pPr>
            <w:r>
              <w:rPr>
                <w:rFonts w:ascii="Arial" w:hAnsi="Arial" w:cs="Arial"/>
              </w:rPr>
              <w:t>1</w:t>
            </w:r>
          </w:p>
        </w:tc>
        <w:tc>
          <w:tcPr>
            <w:tcW w:w="6315" w:type="dxa"/>
          </w:tcPr>
          <w:p w14:paraId="56F04C65" w14:textId="157125C1" w:rsidR="005C2F43" w:rsidRPr="00C83866" w:rsidRDefault="005C2F43" w:rsidP="007578FC">
            <w:pPr>
              <w:spacing w:line="360" w:lineRule="auto"/>
              <w:jc w:val="both"/>
              <w:rPr>
                <w:rFonts w:ascii="Arial" w:hAnsi="Arial" w:cs="Arial"/>
              </w:rPr>
            </w:pPr>
            <w:r w:rsidRPr="005C2F43">
              <w:rPr>
                <w:rFonts w:ascii="Arial" w:hAnsi="Arial" w:cs="Arial"/>
                <w:i/>
              </w:rPr>
              <w:t>Teaser</w:t>
            </w:r>
            <w:r>
              <w:rPr>
                <w:rFonts w:ascii="Arial" w:hAnsi="Arial" w:cs="Arial"/>
              </w:rPr>
              <w:t xml:space="preserve"> – Projeto </w:t>
            </w:r>
            <w:proofErr w:type="spellStart"/>
            <w:r w:rsidR="007578FC">
              <w:rPr>
                <w:rFonts w:ascii="Arial" w:hAnsi="Arial" w:cs="Arial"/>
              </w:rPr>
              <w:t>Chiller</w:t>
            </w:r>
            <w:proofErr w:type="spellEnd"/>
            <w:r w:rsidR="007578FC">
              <w:rPr>
                <w:rFonts w:ascii="Arial" w:hAnsi="Arial" w:cs="Arial"/>
              </w:rPr>
              <w:t xml:space="preserve"> Propano</w:t>
            </w:r>
            <w:r>
              <w:rPr>
                <w:rFonts w:ascii="Arial" w:hAnsi="Arial" w:cs="Arial"/>
              </w:rPr>
              <w:t xml:space="preserve"> junto à Plotter Racks</w:t>
            </w:r>
          </w:p>
        </w:tc>
        <w:tc>
          <w:tcPr>
            <w:tcW w:w="2023" w:type="dxa"/>
          </w:tcPr>
          <w:p w14:paraId="5BAFB5AD" w14:textId="060E9563" w:rsidR="005C2F43" w:rsidRPr="00C83866" w:rsidRDefault="005C2F43" w:rsidP="0091060C">
            <w:pPr>
              <w:spacing w:line="360" w:lineRule="auto"/>
              <w:jc w:val="both"/>
              <w:rPr>
                <w:rFonts w:ascii="Arial" w:hAnsi="Arial" w:cs="Arial"/>
              </w:rPr>
            </w:pPr>
            <w:r>
              <w:rPr>
                <w:rFonts w:ascii="Arial" w:hAnsi="Arial" w:cs="Arial"/>
              </w:rPr>
              <w:t>Publicado</w:t>
            </w:r>
          </w:p>
        </w:tc>
      </w:tr>
      <w:tr w:rsidR="005C2F43" w:rsidRPr="00C83866" w14:paraId="4753693E" w14:textId="77777777" w:rsidTr="0091060C">
        <w:tc>
          <w:tcPr>
            <w:tcW w:w="734" w:type="dxa"/>
          </w:tcPr>
          <w:p w14:paraId="7CC69F1F" w14:textId="77777777" w:rsidR="005C2F43" w:rsidRPr="00C83866" w:rsidRDefault="005C2F43" w:rsidP="0091060C">
            <w:pPr>
              <w:spacing w:line="360" w:lineRule="auto"/>
              <w:jc w:val="both"/>
              <w:rPr>
                <w:rFonts w:ascii="Arial" w:hAnsi="Arial" w:cs="Arial"/>
              </w:rPr>
            </w:pPr>
            <w:r>
              <w:rPr>
                <w:rFonts w:ascii="Arial" w:hAnsi="Arial" w:cs="Arial"/>
              </w:rPr>
              <w:t>2</w:t>
            </w:r>
          </w:p>
        </w:tc>
        <w:tc>
          <w:tcPr>
            <w:tcW w:w="6315" w:type="dxa"/>
          </w:tcPr>
          <w:p w14:paraId="6AD35548" w14:textId="07F21FB5" w:rsidR="005C2F43" w:rsidRPr="00C83866" w:rsidRDefault="005C2F43" w:rsidP="0091060C">
            <w:pPr>
              <w:spacing w:line="360" w:lineRule="auto"/>
              <w:jc w:val="both"/>
              <w:rPr>
                <w:rFonts w:ascii="Arial" w:hAnsi="Arial" w:cs="Arial"/>
              </w:rPr>
            </w:pPr>
            <w:r>
              <w:rPr>
                <w:rFonts w:ascii="Arial" w:hAnsi="Arial" w:cs="Arial"/>
              </w:rPr>
              <w:t>Vídeo geral sobre o Projeto RAC</w:t>
            </w:r>
          </w:p>
        </w:tc>
        <w:tc>
          <w:tcPr>
            <w:tcW w:w="2023" w:type="dxa"/>
          </w:tcPr>
          <w:p w14:paraId="487B9016" w14:textId="366CC868" w:rsidR="005C2F43" w:rsidRPr="00C83866" w:rsidRDefault="005C2F43" w:rsidP="0091060C">
            <w:pPr>
              <w:spacing w:line="360" w:lineRule="auto"/>
              <w:jc w:val="both"/>
              <w:rPr>
                <w:rFonts w:ascii="Arial" w:hAnsi="Arial" w:cs="Arial"/>
              </w:rPr>
            </w:pPr>
            <w:r>
              <w:rPr>
                <w:rFonts w:ascii="Arial" w:hAnsi="Arial" w:cs="Arial"/>
              </w:rPr>
              <w:t>Em produção</w:t>
            </w:r>
          </w:p>
        </w:tc>
      </w:tr>
    </w:tbl>
    <w:p w14:paraId="1B08450D" w14:textId="77777777" w:rsidR="0047666C" w:rsidRDefault="0047666C" w:rsidP="00516FE5">
      <w:pPr>
        <w:spacing w:line="360" w:lineRule="auto"/>
        <w:ind w:left="720" w:firstLine="696"/>
        <w:jc w:val="both"/>
        <w:rPr>
          <w:rFonts w:ascii="Arial" w:hAnsi="Arial" w:cs="Arial"/>
          <w:sz w:val="24"/>
          <w:szCs w:val="24"/>
        </w:rPr>
      </w:pPr>
    </w:p>
    <w:p w14:paraId="274DD446" w14:textId="77777777" w:rsidR="0047666C" w:rsidRDefault="0047666C" w:rsidP="00516FE5">
      <w:pPr>
        <w:spacing w:line="360" w:lineRule="auto"/>
        <w:ind w:left="720" w:firstLine="696"/>
        <w:jc w:val="both"/>
        <w:rPr>
          <w:rFonts w:ascii="Arial" w:hAnsi="Arial" w:cs="Arial"/>
          <w:sz w:val="24"/>
          <w:szCs w:val="24"/>
        </w:rPr>
      </w:pPr>
    </w:p>
    <w:p w14:paraId="2DB2B3F2" w14:textId="77777777" w:rsidR="00CC32FD" w:rsidRDefault="00CC32FD" w:rsidP="00516FE5">
      <w:pPr>
        <w:spacing w:line="360" w:lineRule="auto"/>
        <w:ind w:left="720" w:firstLine="696"/>
        <w:jc w:val="both"/>
        <w:rPr>
          <w:rFonts w:ascii="Arial" w:hAnsi="Arial" w:cs="Arial"/>
          <w:sz w:val="24"/>
          <w:szCs w:val="24"/>
        </w:rPr>
      </w:pPr>
    </w:p>
    <w:p w14:paraId="3BAE09C8" w14:textId="77777777" w:rsidR="00CC32FD" w:rsidRDefault="00CC32FD" w:rsidP="00516FE5">
      <w:pPr>
        <w:spacing w:line="360" w:lineRule="auto"/>
        <w:ind w:left="720" w:firstLine="696"/>
        <w:jc w:val="both"/>
        <w:rPr>
          <w:rFonts w:ascii="Arial" w:hAnsi="Arial" w:cs="Arial"/>
          <w:sz w:val="24"/>
          <w:szCs w:val="24"/>
        </w:rPr>
      </w:pPr>
    </w:p>
    <w:p w14:paraId="18B3BE70" w14:textId="2BF75665" w:rsidR="005C2F43" w:rsidRDefault="005C2F43" w:rsidP="005C2F43">
      <w:pPr>
        <w:spacing w:line="360" w:lineRule="auto"/>
        <w:ind w:left="720"/>
        <w:rPr>
          <w:rFonts w:ascii="Arial" w:hAnsi="Arial" w:cs="Arial"/>
          <w:b/>
          <w:sz w:val="24"/>
          <w:szCs w:val="24"/>
        </w:rPr>
      </w:pPr>
      <w:r w:rsidRPr="00E840E7">
        <w:rPr>
          <w:rFonts w:ascii="Arial" w:hAnsi="Arial" w:cs="Arial"/>
          <w:b/>
          <w:sz w:val="24"/>
          <w:szCs w:val="24"/>
        </w:rPr>
        <w:lastRenderedPageBreak/>
        <w:t>2.</w:t>
      </w:r>
      <w:r>
        <w:rPr>
          <w:rFonts w:ascii="Arial" w:hAnsi="Arial" w:cs="Arial"/>
          <w:b/>
          <w:sz w:val="24"/>
          <w:szCs w:val="24"/>
        </w:rPr>
        <w:t>3</w:t>
      </w:r>
      <w:r w:rsidRPr="00E840E7">
        <w:rPr>
          <w:rFonts w:ascii="Arial" w:hAnsi="Arial" w:cs="Arial"/>
          <w:b/>
          <w:sz w:val="24"/>
          <w:szCs w:val="24"/>
        </w:rPr>
        <w:t xml:space="preserve">. </w:t>
      </w:r>
      <w:r>
        <w:rPr>
          <w:rFonts w:ascii="Arial" w:hAnsi="Arial" w:cs="Arial"/>
          <w:b/>
          <w:sz w:val="24"/>
          <w:szCs w:val="24"/>
        </w:rPr>
        <w:t>GIZ</w:t>
      </w:r>
    </w:p>
    <w:p w14:paraId="429D896E" w14:textId="77777777" w:rsidR="005C2F43" w:rsidRDefault="005C2F43" w:rsidP="005C2F43">
      <w:pPr>
        <w:spacing w:line="360" w:lineRule="auto"/>
        <w:ind w:left="720"/>
        <w:rPr>
          <w:rFonts w:ascii="Arial" w:hAnsi="Arial" w:cs="Arial"/>
          <w:b/>
          <w:sz w:val="24"/>
          <w:szCs w:val="24"/>
        </w:rPr>
      </w:pPr>
    </w:p>
    <w:p w14:paraId="6DE3D7F0" w14:textId="4CA8FCDD" w:rsidR="00516FE5" w:rsidRDefault="005C2F43" w:rsidP="005C2F43">
      <w:pPr>
        <w:spacing w:line="360" w:lineRule="auto"/>
        <w:ind w:firstLine="708"/>
        <w:jc w:val="both"/>
        <w:rPr>
          <w:rFonts w:ascii="Arial" w:hAnsi="Arial" w:cs="Arial"/>
          <w:sz w:val="24"/>
          <w:szCs w:val="24"/>
        </w:rPr>
      </w:pPr>
      <w:r>
        <w:rPr>
          <w:rFonts w:ascii="Arial" w:hAnsi="Arial" w:cs="Arial"/>
          <w:sz w:val="24"/>
          <w:szCs w:val="24"/>
        </w:rPr>
        <w:t xml:space="preserve">Conforme definido pela equipe da GIZ em conjunto com o MMA, a série </w:t>
      </w:r>
      <w:r w:rsidR="00516FE5">
        <w:rPr>
          <w:rFonts w:ascii="Arial" w:hAnsi="Arial" w:cs="Arial"/>
          <w:sz w:val="24"/>
          <w:szCs w:val="24"/>
        </w:rPr>
        <w:t xml:space="preserve">“Boas Práticas em Minutos” </w:t>
      </w:r>
      <w:r>
        <w:rPr>
          <w:rFonts w:ascii="Arial" w:hAnsi="Arial" w:cs="Arial"/>
          <w:sz w:val="24"/>
          <w:szCs w:val="24"/>
        </w:rPr>
        <w:t>constitui a atual prioridade no que diz respeito à produção de vídeos informativos junto à agência</w:t>
      </w:r>
      <w:r w:rsidR="00516FE5">
        <w:rPr>
          <w:rFonts w:ascii="Arial" w:hAnsi="Arial" w:cs="Arial"/>
          <w:sz w:val="24"/>
          <w:szCs w:val="24"/>
        </w:rPr>
        <w:t xml:space="preserve">. </w:t>
      </w:r>
      <w:r w:rsidR="00A90251">
        <w:rPr>
          <w:rFonts w:ascii="Arial" w:hAnsi="Arial" w:cs="Arial"/>
          <w:sz w:val="24"/>
          <w:szCs w:val="24"/>
        </w:rPr>
        <w:t>Ao todo, cinco vídeos serão produzidos a partir das imagens</w:t>
      </w:r>
      <w:r w:rsidR="00516FE5">
        <w:rPr>
          <w:rFonts w:ascii="Arial" w:hAnsi="Arial" w:cs="Arial"/>
          <w:sz w:val="24"/>
          <w:szCs w:val="24"/>
        </w:rPr>
        <w:t xml:space="preserve"> coletadas entre outubro e novembro de 2019, em escolas parceiras </w:t>
      </w:r>
      <w:r w:rsidR="003C2BF9">
        <w:rPr>
          <w:rFonts w:ascii="Arial" w:hAnsi="Arial" w:cs="Arial"/>
          <w:sz w:val="24"/>
          <w:szCs w:val="24"/>
        </w:rPr>
        <w:t xml:space="preserve">na realização dos Cursos de </w:t>
      </w:r>
      <w:r w:rsidR="003C2BF9" w:rsidRPr="003C2BF9">
        <w:rPr>
          <w:rFonts w:ascii="Arial" w:hAnsi="Arial" w:cs="Arial"/>
          <w:sz w:val="24"/>
          <w:szCs w:val="24"/>
        </w:rPr>
        <w:t xml:space="preserve">Boas Práticas em Sistemas de Ar Condicionado do tipo Janela e </w:t>
      </w:r>
      <w:proofErr w:type="spellStart"/>
      <w:r w:rsidR="003C2BF9" w:rsidRPr="003C2BF9">
        <w:rPr>
          <w:rFonts w:ascii="Arial" w:hAnsi="Arial" w:cs="Arial"/>
          <w:sz w:val="24"/>
          <w:szCs w:val="24"/>
        </w:rPr>
        <w:t>Mini-Split</w:t>
      </w:r>
      <w:proofErr w:type="spellEnd"/>
      <w:r w:rsidR="003C2BF9">
        <w:rPr>
          <w:rFonts w:ascii="Arial" w:hAnsi="Arial" w:cs="Arial"/>
          <w:sz w:val="24"/>
          <w:szCs w:val="24"/>
        </w:rPr>
        <w:t>.</w:t>
      </w:r>
    </w:p>
    <w:p w14:paraId="0B746CBE" w14:textId="4CF671F0" w:rsidR="00A90251" w:rsidRDefault="005C2F43" w:rsidP="00A90251">
      <w:pPr>
        <w:spacing w:line="360" w:lineRule="auto"/>
        <w:ind w:firstLine="708"/>
        <w:jc w:val="both"/>
        <w:rPr>
          <w:rFonts w:ascii="Arial" w:hAnsi="Arial" w:cs="Arial"/>
          <w:sz w:val="24"/>
          <w:szCs w:val="24"/>
        </w:rPr>
      </w:pPr>
      <w:r>
        <w:rPr>
          <w:rFonts w:ascii="Arial" w:hAnsi="Arial" w:cs="Arial"/>
          <w:sz w:val="24"/>
          <w:szCs w:val="24"/>
        </w:rPr>
        <w:t xml:space="preserve">O primeiro vídeo da série foi </w:t>
      </w:r>
      <w:r w:rsidR="00A90251">
        <w:rPr>
          <w:rFonts w:ascii="Arial" w:hAnsi="Arial" w:cs="Arial"/>
          <w:sz w:val="24"/>
          <w:szCs w:val="24"/>
        </w:rPr>
        <w:t xml:space="preserve">gravado em São Paulo (SP) e </w:t>
      </w:r>
      <w:r>
        <w:rPr>
          <w:rFonts w:ascii="Arial" w:hAnsi="Arial" w:cs="Arial"/>
          <w:sz w:val="24"/>
          <w:szCs w:val="24"/>
        </w:rPr>
        <w:t xml:space="preserve">publicado no dia </w:t>
      </w:r>
      <w:r w:rsidR="00A90251">
        <w:rPr>
          <w:rFonts w:ascii="Arial" w:hAnsi="Arial" w:cs="Arial"/>
          <w:sz w:val="24"/>
          <w:szCs w:val="24"/>
        </w:rPr>
        <w:t>13 de março de 2020, com</w:t>
      </w:r>
      <w:r>
        <w:rPr>
          <w:rFonts w:ascii="Arial" w:hAnsi="Arial" w:cs="Arial"/>
          <w:sz w:val="24"/>
          <w:szCs w:val="24"/>
        </w:rPr>
        <w:t xml:space="preserve"> o título </w:t>
      </w:r>
      <w:r w:rsidRPr="005C2F43">
        <w:rPr>
          <w:rFonts w:ascii="Arial" w:hAnsi="Arial" w:cs="Arial"/>
          <w:i/>
          <w:sz w:val="24"/>
          <w:szCs w:val="24"/>
        </w:rPr>
        <w:t>Cálculo do peso bruto máximo para recolhimento de fluidos</w:t>
      </w:r>
      <w:r w:rsidR="00A90251">
        <w:rPr>
          <w:rFonts w:ascii="Arial" w:hAnsi="Arial" w:cs="Arial"/>
          <w:sz w:val="24"/>
          <w:szCs w:val="24"/>
        </w:rPr>
        <w:t xml:space="preserve">. O segundo vídeo da série foi editado pelo Consultor de Comunicação e aprovado pela GIZ e pela equipe técnica do MMA, porém aguarda avaliação de instâncias superiores do Ministério para que a publicação seja autorizada. </w:t>
      </w:r>
    </w:p>
    <w:p w14:paraId="4DEDBEB8" w14:textId="3A367C73" w:rsidR="009F023D" w:rsidRDefault="00A90251" w:rsidP="00A90251">
      <w:pPr>
        <w:spacing w:line="360" w:lineRule="auto"/>
        <w:ind w:firstLine="708"/>
        <w:jc w:val="both"/>
        <w:rPr>
          <w:rFonts w:ascii="Arial" w:hAnsi="Arial" w:cs="Arial"/>
          <w:sz w:val="24"/>
          <w:szCs w:val="24"/>
        </w:rPr>
      </w:pPr>
      <w:r>
        <w:rPr>
          <w:rFonts w:ascii="Arial" w:hAnsi="Arial" w:cs="Arial"/>
          <w:sz w:val="24"/>
          <w:szCs w:val="24"/>
        </w:rPr>
        <w:t xml:space="preserve">Esse segundo vídeo da série foi gravado em escola parceira localizada em Salvador (BA) e tem, como tema, o </w:t>
      </w:r>
      <w:r>
        <w:rPr>
          <w:rFonts w:ascii="Arial" w:hAnsi="Arial" w:cs="Arial"/>
          <w:i/>
          <w:sz w:val="24"/>
          <w:szCs w:val="24"/>
        </w:rPr>
        <w:t>Processo de brasagem com nitrogênio</w:t>
      </w:r>
      <w:r>
        <w:rPr>
          <w:rFonts w:ascii="Arial" w:hAnsi="Arial" w:cs="Arial"/>
          <w:sz w:val="24"/>
          <w:szCs w:val="24"/>
        </w:rPr>
        <w:t xml:space="preserve">. Abaixo, seguem as propostas de próximos vídeos da série: </w:t>
      </w:r>
    </w:p>
    <w:p w14:paraId="57512DD4" w14:textId="77777777" w:rsidR="00A90251" w:rsidRDefault="00A90251" w:rsidP="00A90251">
      <w:pPr>
        <w:pStyle w:val="PargrafodaLista"/>
        <w:spacing w:line="360" w:lineRule="auto"/>
        <w:ind w:left="1776"/>
        <w:jc w:val="both"/>
        <w:rPr>
          <w:rFonts w:ascii="Arial" w:hAnsi="Arial" w:cs="Arial"/>
          <w:b/>
          <w:sz w:val="24"/>
          <w:szCs w:val="24"/>
        </w:rPr>
      </w:pPr>
    </w:p>
    <w:p w14:paraId="66BB1570" w14:textId="77777777" w:rsidR="00A90251" w:rsidRPr="00A90251" w:rsidRDefault="00A90251" w:rsidP="00A90251">
      <w:pPr>
        <w:spacing w:line="360" w:lineRule="auto"/>
        <w:ind w:left="708" w:firstLine="708"/>
        <w:jc w:val="both"/>
        <w:rPr>
          <w:rFonts w:ascii="Arial" w:hAnsi="Arial" w:cs="Arial"/>
          <w:b/>
          <w:sz w:val="24"/>
          <w:szCs w:val="24"/>
        </w:rPr>
      </w:pPr>
      <w:r>
        <w:rPr>
          <w:rFonts w:ascii="Arial" w:hAnsi="Arial" w:cs="Arial"/>
          <w:b/>
          <w:sz w:val="24"/>
          <w:szCs w:val="24"/>
        </w:rPr>
        <w:t xml:space="preserve">3) </w:t>
      </w:r>
      <w:r w:rsidRPr="00A90251">
        <w:rPr>
          <w:rFonts w:ascii="Arial" w:hAnsi="Arial" w:cs="Arial"/>
          <w:b/>
          <w:sz w:val="24"/>
          <w:szCs w:val="24"/>
        </w:rPr>
        <w:t xml:space="preserve">Vácuo no circuito de ar condicionado do tipo </w:t>
      </w:r>
      <w:proofErr w:type="spellStart"/>
      <w:r w:rsidRPr="00A90251">
        <w:rPr>
          <w:rFonts w:ascii="Arial" w:hAnsi="Arial" w:cs="Arial"/>
          <w:b/>
          <w:sz w:val="24"/>
          <w:szCs w:val="24"/>
        </w:rPr>
        <w:t>mini-split</w:t>
      </w:r>
      <w:proofErr w:type="spellEnd"/>
      <w:r w:rsidRPr="00A90251">
        <w:rPr>
          <w:rFonts w:ascii="Arial" w:hAnsi="Arial" w:cs="Arial"/>
          <w:sz w:val="24"/>
          <w:szCs w:val="24"/>
        </w:rPr>
        <w:t xml:space="preserve"> </w:t>
      </w:r>
    </w:p>
    <w:p w14:paraId="32326146" w14:textId="77777777" w:rsidR="00A90251" w:rsidRDefault="00A90251" w:rsidP="00A90251">
      <w:pPr>
        <w:spacing w:line="360" w:lineRule="auto"/>
        <w:ind w:left="708" w:firstLine="708"/>
        <w:jc w:val="both"/>
        <w:rPr>
          <w:rFonts w:ascii="Arial" w:hAnsi="Arial" w:cs="Arial"/>
          <w:sz w:val="24"/>
          <w:szCs w:val="24"/>
        </w:rPr>
      </w:pPr>
      <w:r>
        <w:rPr>
          <w:rFonts w:ascii="Arial" w:hAnsi="Arial" w:cs="Arial"/>
          <w:sz w:val="24"/>
          <w:szCs w:val="24"/>
        </w:rPr>
        <w:t>Local: CTGAS-ER – Natal (RN)</w:t>
      </w:r>
    </w:p>
    <w:p w14:paraId="51CA905F" w14:textId="45824B21" w:rsidR="00A90251" w:rsidRDefault="00E96188" w:rsidP="00A90251">
      <w:pPr>
        <w:spacing w:line="360" w:lineRule="auto"/>
        <w:ind w:left="708" w:firstLine="708"/>
        <w:jc w:val="both"/>
        <w:rPr>
          <w:rFonts w:ascii="Arial" w:hAnsi="Arial" w:cs="Arial"/>
          <w:sz w:val="24"/>
          <w:szCs w:val="24"/>
        </w:rPr>
      </w:pPr>
      <w:r>
        <w:rPr>
          <w:rFonts w:ascii="Arial" w:hAnsi="Arial" w:cs="Arial"/>
          <w:sz w:val="24"/>
          <w:szCs w:val="24"/>
        </w:rPr>
        <w:t>Imagens coletadas em</w:t>
      </w:r>
      <w:r w:rsidR="00A90251">
        <w:rPr>
          <w:rFonts w:ascii="Arial" w:hAnsi="Arial" w:cs="Arial"/>
          <w:sz w:val="24"/>
          <w:szCs w:val="24"/>
        </w:rPr>
        <w:t>: 01/11/19</w:t>
      </w:r>
      <w:r w:rsidR="007A1FCF">
        <w:rPr>
          <w:rFonts w:ascii="Arial" w:hAnsi="Arial" w:cs="Arial"/>
          <w:sz w:val="24"/>
          <w:szCs w:val="24"/>
        </w:rPr>
        <w:t xml:space="preserve"> </w:t>
      </w:r>
      <w:bookmarkStart w:id="0" w:name="_GoBack"/>
      <w:bookmarkEnd w:id="0"/>
    </w:p>
    <w:p w14:paraId="549156C8" w14:textId="77777777" w:rsidR="00A90251" w:rsidRPr="00A90251" w:rsidRDefault="00A90251" w:rsidP="00A90251">
      <w:pPr>
        <w:spacing w:line="360" w:lineRule="auto"/>
        <w:jc w:val="both"/>
        <w:rPr>
          <w:rFonts w:ascii="Arial" w:hAnsi="Arial" w:cs="Arial"/>
          <w:b/>
          <w:sz w:val="24"/>
          <w:szCs w:val="24"/>
        </w:rPr>
      </w:pPr>
    </w:p>
    <w:p w14:paraId="19EDED4F" w14:textId="5E36E420" w:rsidR="00AA0033" w:rsidRPr="00A90251" w:rsidRDefault="00A90251" w:rsidP="00A90251">
      <w:pPr>
        <w:spacing w:line="360" w:lineRule="auto"/>
        <w:ind w:left="708" w:firstLine="708"/>
        <w:jc w:val="both"/>
        <w:rPr>
          <w:rFonts w:ascii="Arial" w:hAnsi="Arial" w:cs="Arial"/>
          <w:b/>
          <w:sz w:val="24"/>
          <w:szCs w:val="24"/>
        </w:rPr>
      </w:pPr>
      <w:r>
        <w:rPr>
          <w:rFonts w:ascii="Arial" w:hAnsi="Arial" w:cs="Arial"/>
          <w:b/>
          <w:sz w:val="24"/>
          <w:szCs w:val="24"/>
        </w:rPr>
        <w:t xml:space="preserve">4) </w:t>
      </w:r>
      <w:r w:rsidR="00AA0033" w:rsidRPr="00A90251">
        <w:rPr>
          <w:rFonts w:ascii="Arial" w:hAnsi="Arial" w:cs="Arial"/>
          <w:b/>
          <w:sz w:val="24"/>
          <w:szCs w:val="24"/>
        </w:rPr>
        <w:t>Recolhimento de HCFC-22 de um sistema de ar condicionado</w:t>
      </w:r>
    </w:p>
    <w:p w14:paraId="57B5B741" w14:textId="77777777" w:rsidR="00AA0033" w:rsidRPr="00726707" w:rsidRDefault="00AA0033" w:rsidP="00AA0033">
      <w:pPr>
        <w:spacing w:line="360" w:lineRule="auto"/>
        <w:ind w:left="1416"/>
        <w:jc w:val="both"/>
        <w:rPr>
          <w:rFonts w:ascii="Arial" w:hAnsi="Arial" w:cs="Arial"/>
          <w:sz w:val="24"/>
          <w:szCs w:val="24"/>
        </w:rPr>
      </w:pPr>
      <w:r>
        <w:rPr>
          <w:rFonts w:ascii="Arial" w:hAnsi="Arial" w:cs="Arial"/>
          <w:sz w:val="24"/>
          <w:szCs w:val="24"/>
        </w:rPr>
        <w:t>Local: Senai – Toledo (PR)</w:t>
      </w:r>
    </w:p>
    <w:p w14:paraId="7144245C" w14:textId="44E350BC" w:rsidR="00AA0033" w:rsidRDefault="00E96188" w:rsidP="00AA0033">
      <w:pPr>
        <w:spacing w:line="360" w:lineRule="auto"/>
        <w:ind w:left="1416"/>
        <w:jc w:val="both"/>
        <w:rPr>
          <w:rFonts w:ascii="Arial" w:hAnsi="Arial" w:cs="Arial"/>
          <w:sz w:val="24"/>
          <w:szCs w:val="24"/>
        </w:rPr>
      </w:pPr>
      <w:r>
        <w:rPr>
          <w:rFonts w:ascii="Arial" w:hAnsi="Arial" w:cs="Arial"/>
          <w:sz w:val="24"/>
          <w:szCs w:val="24"/>
        </w:rPr>
        <w:t>Imagens coletadas em</w:t>
      </w:r>
      <w:r w:rsidR="00AA0033">
        <w:rPr>
          <w:rFonts w:ascii="Arial" w:hAnsi="Arial" w:cs="Arial"/>
          <w:sz w:val="24"/>
          <w:szCs w:val="24"/>
        </w:rPr>
        <w:t>: 19/11/19</w:t>
      </w:r>
      <w:r w:rsidR="007A1FCF">
        <w:rPr>
          <w:rFonts w:ascii="Arial" w:hAnsi="Arial" w:cs="Arial"/>
          <w:sz w:val="24"/>
          <w:szCs w:val="24"/>
        </w:rPr>
        <w:t xml:space="preserve"> </w:t>
      </w:r>
    </w:p>
    <w:p w14:paraId="34902BD2" w14:textId="77777777" w:rsidR="00AA0033" w:rsidRDefault="00AA0033" w:rsidP="00AA0033">
      <w:pPr>
        <w:pStyle w:val="PargrafodaLista"/>
        <w:spacing w:line="360" w:lineRule="auto"/>
        <w:ind w:left="1776"/>
        <w:jc w:val="both"/>
        <w:rPr>
          <w:rFonts w:ascii="Arial" w:hAnsi="Arial" w:cs="Arial"/>
          <w:b/>
          <w:sz w:val="24"/>
          <w:szCs w:val="24"/>
        </w:rPr>
      </w:pPr>
    </w:p>
    <w:p w14:paraId="3FD2996E" w14:textId="12860522" w:rsidR="00726707" w:rsidRPr="00A90251" w:rsidRDefault="00A90251" w:rsidP="00A90251">
      <w:pPr>
        <w:spacing w:line="360" w:lineRule="auto"/>
        <w:ind w:left="708" w:firstLine="708"/>
        <w:jc w:val="both"/>
        <w:rPr>
          <w:rFonts w:ascii="Arial" w:hAnsi="Arial" w:cs="Arial"/>
          <w:b/>
          <w:sz w:val="24"/>
          <w:szCs w:val="24"/>
        </w:rPr>
      </w:pPr>
      <w:r w:rsidRPr="00A90251">
        <w:rPr>
          <w:rFonts w:ascii="Arial" w:hAnsi="Arial" w:cs="Arial"/>
          <w:b/>
          <w:sz w:val="24"/>
          <w:szCs w:val="24"/>
        </w:rPr>
        <w:lastRenderedPageBreak/>
        <w:t xml:space="preserve">5) </w:t>
      </w:r>
      <w:r w:rsidR="00D77893" w:rsidRPr="00A90251">
        <w:rPr>
          <w:rFonts w:ascii="Arial" w:hAnsi="Arial" w:cs="Arial"/>
          <w:b/>
          <w:sz w:val="24"/>
          <w:szCs w:val="24"/>
        </w:rPr>
        <w:t>Detecção de vazamentos por hidrogênio</w:t>
      </w:r>
    </w:p>
    <w:p w14:paraId="447AC06C" w14:textId="7C6E3C65" w:rsidR="00690B84" w:rsidRDefault="00D77893" w:rsidP="00D05361">
      <w:pPr>
        <w:spacing w:line="360" w:lineRule="auto"/>
        <w:ind w:left="708" w:firstLine="708"/>
        <w:jc w:val="both"/>
        <w:rPr>
          <w:rFonts w:ascii="Arial" w:hAnsi="Arial" w:cs="Arial"/>
          <w:sz w:val="24"/>
          <w:szCs w:val="24"/>
        </w:rPr>
      </w:pPr>
      <w:r>
        <w:rPr>
          <w:rFonts w:ascii="Arial" w:hAnsi="Arial" w:cs="Arial"/>
          <w:sz w:val="24"/>
          <w:szCs w:val="24"/>
        </w:rPr>
        <w:t>Local: Senai – Várzea Grande (MT)</w:t>
      </w:r>
    </w:p>
    <w:p w14:paraId="66D7B601" w14:textId="2194DE1A" w:rsidR="00D77893" w:rsidRDefault="00E96188" w:rsidP="00D05361">
      <w:pPr>
        <w:spacing w:line="360" w:lineRule="auto"/>
        <w:ind w:left="708" w:firstLine="708"/>
        <w:jc w:val="both"/>
        <w:rPr>
          <w:rFonts w:ascii="Arial" w:hAnsi="Arial" w:cs="Arial"/>
          <w:sz w:val="24"/>
          <w:szCs w:val="24"/>
        </w:rPr>
      </w:pPr>
      <w:r>
        <w:rPr>
          <w:rFonts w:ascii="Arial" w:hAnsi="Arial" w:cs="Arial"/>
          <w:sz w:val="24"/>
          <w:szCs w:val="24"/>
        </w:rPr>
        <w:t>Imagens coletadas em</w:t>
      </w:r>
      <w:r w:rsidR="00D77893">
        <w:rPr>
          <w:rFonts w:ascii="Arial" w:hAnsi="Arial" w:cs="Arial"/>
          <w:sz w:val="24"/>
          <w:szCs w:val="24"/>
        </w:rPr>
        <w:t>: 21/11/19</w:t>
      </w:r>
      <w:r>
        <w:rPr>
          <w:rFonts w:ascii="Arial" w:hAnsi="Arial" w:cs="Arial"/>
          <w:sz w:val="24"/>
          <w:szCs w:val="24"/>
        </w:rPr>
        <w:t xml:space="preserve"> </w:t>
      </w:r>
    </w:p>
    <w:p w14:paraId="6B38F1F8" w14:textId="77777777" w:rsidR="00690B84" w:rsidRDefault="00690B84" w:rsidP="00D05361">
      <w:pPr>
        <w:spacing w:line="360" w:lineRule="auto"/>
        <w:ind w:left="708" w:firstLine="708"/>
        <w:jc w:val="both"/>
        <w:rPr>
          <w:rFonts w:ascii="Arial" w:hAnsi="Arial" w:cs="Arial"/>
          <w:sz w:val="24"/>
          <w:szCs w:val="24"/>
        </w:rPr>
      </w:pPr>
    </w:p>
    <w:p w14:paraId="3D9A0BC4" w14:textId="14826422" w:rsidR="00D12BE7" w:rsidRDefault="00AA0033" w:rsidP="00A90251">
      <w:pPr>
        <w:spacing w:line="360" w:lineRule="auto"/>
        <w:ind w:firstLine="708"/>
        <w:jc w:val="both"/>
        <w:rPr>
          <w:rFonts w:ascii="Arial" w:hAnsi="Arial" w:cs="Arial"/>
          <w:sz w:val="24"/>
          <w:szCs w:val="24"/>
        </w:rPr>
      </w:pPr>
      <w:r>
        <w:rPr>
          <w:rFonts w:ascii="Arial" w:hAnsi="Arial" w:cs="Arial"/>
          <w:sz w:val="24"/>
          <w:szCs w:val="24"/>
        </w:rPr>
        <w:t>Também existe a previsão de dar continuidade à série</w:t>
      </w:r>
      <w:r w:rsidR="004F7DA3" w:rsidRPr="004F7DA3">
        <w:rPr>
          <w:rFonts w:ascii="Arial" w:hAnsi="Arial" w:cs="Arial"/>
          <w:sz w:val="24"/>
          <w:szCs w:val="24"/>
        </w:rPr>
        <w:t xml:space="preserve"> </w:t>
      </w:r>
      <w:r w:rsidR="00416412">
        <w:rPr>
          <w:rFonts w:ascii="Arial" w:hAnsi="Arial" w:cs="Arial"/>
          <w:sz w:val="24"/>
          <w:szCs w:val="24"/>
        </w:rPr>
        <w:t>“</w:t>
      </w:r>
      <w:r w:rsidR="004F7DA3" w:rsidRPr="004F7DA3">
        <w:rPr>
          <w:rFonts w:ascii="Arial" w:hAnsi="Arial" w:cs="Arial"/>
          <w:sz w:val="24"/>
          <w:szCs w:val="24"/>
        </w:rPr>
        <w:t>Capacitação em foco: depoimentos de treinandos e treinadores</w:t>
      </w:r>
      <w:r w:rsidR="00416412">
        <w:rPr>
          <w:rFonts w:ascii="Arial" w:hAnsi="Arial" w:cs="Arial"/>
          <w:sz w:val="24"/>
          <w:szCs w:val="24"/>
        </w:rPr>
        <w:t>”</w:t>
      </w:r>
      <w:r w:rsidR="004F7DA3" w:rsidRPr="004F7DA3">
        <w:rPr>
          <w:rFonts w:ascii="Arial" w:hAnsi="Arial" w:cs="Arial"/>
          <w:sz w:val="24"/>
          <w:szCs w:val="24"/>
        </w:rPr>
        <w:t>.</w:t>
      </w:r>
      <w:r w:rsidR="004F7DA3">
        <w:rPr>
          <w:rFonts w:ascii="Arial" w:hAnsi="Arial" w:cs="Arial"/>
          <w:sz w:val="24"/>
          <w:szCs w:val="24"/>
        </w:rPr>
        <w:t xml:space="preserve"> A previsão é que novos personagens sejam identificados pela equipe da GIZ ao longo de 2020 para que, após aprovação por parte do MMA, sejam definidos roteiros e data de coleta de imagens</w:t>
      </w:r>
      <w:r w:rsidR="00B65479">
        <w:rPr>
          <w:rFonts w:ascii="Arial" w:hAnsi="Arial" w:cs="Arial"/>
          <w:sz w:val="24"/>
          <w:szCs w:val="24"/>
        </w:rPr>
        <w:t>, a partir do segundo semestre de 2020</w:t>
      </w:r>
      <w:r w:rsidR="004F7DA3">
        <w:rPr>
          <w:rFonts w:ascii="Arial" w:hAnsi="Arial" w:cs="Arial"/>
          <w:sz w:val="24"/>
          <w:szCs w:val="24"/>
        </w:rPr>
        <w:t xml:space="preserve">. </w:t>
      </w:r>
    </w:p>
    <w:p w14:paraId="0B79A956" w14:textId="77777777" w:rsidR="00D12BE7" w:rsidRDefault="00D12BE7" w:rsidP="00A90251">
      <w:pPr>
        <w:spacing w:line="360" w:lineRule="auto"/>
        <w:jc w:val="both"/>
        <w:rPr>
          <w:rFonts w:ascii="Arial" w:hAnsi="Arial" w:cs="Arial"/>
          <w:sz w:val="24"/>
          <w:szCs w:val="24"/>
        </w:rPr>
      </w:pPr>
    </w:p>
    <w:p w14:paraId="35BB74FE" w14:textId="0F1F3802" w:rsidR="00A90251" w:rsidRPr="00E840E7" w:rsidRDefault="00A90251" w:rsidP="00A90251">
      <w:pPr>
        <w:spacing w:line="360" w:lineRule="auto"/>
        <w:ind w:left="1416"/>
        <w:jc w:val="both"/>
        <w:rPr>
          <w:rFonts w:ascii="Arial" w:hAnsi="Arial" w:cs="Arial"/>
          <w:b/>
          <w:sz w:val="24"/>
          <w:szCs w:val="24"/>
        </w:rPr>
      </w:pPr>
      <w:r w:rsidRPr="00E840E7">
        <w:rPr>
          <w:rFonts w:ascii="Arial" w:hAnsi="Arial" w:cs="Arial"/>
          <w:b/>
          <w:sz w:val="24"/>
          <w:szCs w:val="24"/>
        </w:rPr>
        <w:t>2.</w:t>
      </w:r>
      <w:r>
        <w:rPr>
          <w:rFonts w:ascii="Arial" w:hAnsi="Arial" w:cs="Arial"/>
          <w:b/>
          <w:sz w:val="24"/>
          <w:szCs w:val="24"/>
        </w:rPr>
        <w:t>3</w:t>
      </w:r>
      <w:r w:rsidRPr="00E840E7">
        <w:rPr>
          <w:rFonts w:ascii="Arial" w:hAnsi="Arial" w:cs="Arial"/>
          <w:b/>
          <w:sz w:val="24"/>
          <w:szCs w:val="24"/>
        </w:rPr>
        <w:t>.</w:t>
      </w:r>
      <w:r>
        <w:rPr>
          <w:rFonts w:ascii="Arial" w:hAnsi="Arial" w:cs="Arial"/>
          <w:b/>
          <w:sz w:val="24"/>
          <w:szCs w:val="24"/>
        </w:rPr>
        <w:t>1</w:t>
      </w:r>
      <w:r w:rsidRPr="00E840E7">
        <w:rPr>
          <w:rFonts w:ascii="Arial" w:hAnsi="Arial" w:cs="Arial"/>
          <w:b/>
          <w:sz w:val="24"/>
          <w:szCs w:val="24"/>
        </w:rPr>
        <w:t xml:space="preserve">. </w:t>
      </w:r>
      <w:r>
        <w:rPr>
          <w:rFonts w:ascii="Arial" w:hAnsi="Arial" w:cs="Arial"/>
          <w:b/>
          <w:sz w:val="24"/>
          <w:szCs w:val="24"/>
        </w:rPr>
        <w:t xml:space="preserve">Quadro-resumo de vídeos: </w:t>
      </w:r>
      <w:r w:rsidR="00705A68">
        <w:rPr>
          <w:rFonts w:ascii="Arial" w:hAnsi="Arial" w:cs="Arial"/>
          <w:b/>
          <w:sz w:val="24"/>
          <w:szCs w:val="24"/>
        </w:rPr>
        <w:t>GIZ</w:t>
      </w:r>
    </w:p>
    <w:p w14:paraId="7383FE4D" w14:textId="77777777" w:rsidR="00A90251" w:rsidRDefault="00A90251" w:rsidP="00A90251">
      <w:pPr>
        <w:spacing w:line="360" w:lineRule="auto"/>
        <w:ind w:left="720" w:firstLine="696"/>
        <w:jc w:val="both"/>
        <w:rPr>
          <w:rFonts w:ascii="Arial" w:hAnsi="Arial" w:cs="Arial"/>
          <w:sz w:val="24"/>
          <w:szCs w:val="24"/>
        </w:rPr>
      </w:pPr>
    </w:p>
    <w:tbl>
      <w:tblPr>
        <w:tblStyle w:val="Tabelacomgrade"/>
        <w:tblW w:w="9072" w:type="dxa"/>
        <w:tblInd w:w="-5" w:type="dxa"/>
        <w:tblLook w:val="04A0" w:firstRow="1" w:lastRow="0" w:firstColumn="1" w:lastColumn="0" w:noHBand="0" w:noVBand="1"/>
      </w:tblPr>
      <w:tblGrid>
        <w:gridCol w:w="734"/>
        <w:gridCol w:w="6315"/>
        <w:gridCol w:w="2023"/>
      </w:tblGrid>
      <w:tr w:rsidR="00A90251" w:rsidRPr="00A65AA7" w14:paraId="12A66669" w14:textId="77777777" w:rsidTr="0091060C">
        <w:tc>
          <w:tcPr>
            <w:tcW w:w="734" w:type="dxa"/>
          </w:tcPr>
          <w:p w14:paraId="29BFBB7F" w14:textId="77777777" w:rsidR="00A90251" w:rsidRPr="00A65AA7" w:rsidRDefault="00A90251" w:rsidP="0091060C">
            <w:pPr>
              <w:spacing w:line="360" w:lineRule="auto"/>
              <w:jc w:val="both"/>
              <w:rPr>
                <w:rFonts w:ascii="Arial" w:hAnsi="Arial" w:cs="Arial"/>
                <w:b/>
              </w:rPr>
            </w:pPr>
          </w:p>
        </w:tc>
        <w:tc>
          <w:tcPr>
            <w:tcW w:w="6315" w:type="dxa"/>
          </w:tcPr>
          <w:p w14:paraId="3B88C3CA" w14:textId="77777777" w:rsidR="00A90251" w:rsidRPr="00A65AA7" w:rsidRDefault="00A90251" w:rsidP="0091060C">
            <w:pPr>
              <w:spacing w:line="360" w:lineRule="auto"/>
              <w:jc w:val="both"/>
              <w:rPr>
                <w:rFonts w:ascii="Arial" w:hAnsi="Arial" w:cs="Arial"/>
                <w:b/>
              </w:rPr>
            </w:pPr>
            <w:r>
              <w:rPr>
                <w:rFonts w:ascii="Arial" w:hAnsi="Arial" w:cs="Arial"/>
                <w:b/>
              </w:rPr>
              <w:t>Descrição</w:t>
            </w:r>
          </w:p>
        </w:tc>
        <w:tc>
          <w:tcPr>
            <w:tcW w:w="2023" w:type="dxa"/>
          </w:tcPr>
          <w:p w14:paraId="08CBEF42" w14:textId="77777777" w:rsidR="00A90251" w:rsidRPr="00A65AA7" w:rsidRDefault="00A90251" w:rsidP="0091060C">
            <w:pPr>
              <w:spacing w:line="360" w:lineRule="auto"/>
              <w:jc w:val="both"/>
              <w:rPr>
                <w:rFonts w:ascii="Arial" w:hAnsi="Arial" w:cs="Arial"/>
                <w:b/>
              </w:rPr>
            </w:pPr>
            <w:r>
              <w:rPr>
                <w:rFonts w:ascii="Arial" w:hAnsi="Arial" w:cs="Arial"/>
                <w:b/>
              </w:rPr>
              <w:t>Status</w:t>
            </w:r>
          </w:p>
        </w:tc>
      </w:tr>
      <w:tr w:rsidR="00A90251" w:rsidRPr="00C83866" w14:paraId="51987579" w14:textId="77777777" w:rsidTr="0091060C">
        <w:tc>
          <w:tcPr>
            <w:tcW w:w="734" w:type="dxa"/>
          </w:tcPr>
          <w:p w14:paraId="14B37CCD" w14:textId="77777777" w:rsidR="00A90251" w:rsidRPr="00C83866" w:rsidRDefault="00A90251" w:rsidP="0091060C">
            <w:pPr>
              <w:spacing w:line="360" w:lineRule="auto"/>
              <w:jc w:val="both"/>
              <w:rPr>
                <w:rFonts w:ascii="Arial" w:hAnsi="Arial" w:cs="Arial"/>
              </w:rPr>
            </w:pPr>
            <w:r>
              <w:rPr>
                <w:rFonts w:ascii="Arial" w:hAnsi="Arial" w:cs="Arial"/>
              </w:rPr>
              <w:t>1</w:t>
            </w:r>
          </w:p>
        </w:tc>
        <w:tc>
          <w:tcPr>
            <w:tcW w:w="6315" w:type="dxa"/>
          </w:tcPr>
          <w:p w14:paraId="44C76FDB" w14:textId="3FAA16EE" w:rsidR="00A90251" w:rsidRPr="00A90251" w:rsidRDefault="00A90251" w:rsidP="0091060C">
            <w:pPr>
              <w:spacing w:line="360" w:lineRule="auto"/>
              <w:jc w:val="both"/>
              <w:rPr>
                <w:rFonts w:ascii="Arial" w:hAnsi="Arial" w:cs="Arial"/>
              </w:rPr>
            </w:pPr>
            <w:r w:rsidRPr="00A90251">
              <w:rPr>
                <w:rFonts w:ascii="Arial" w:hAnsi="Arial" w:cs="Arial"/>
              </w:rPr>
              <w:t>Série Boas Práticas // Cálculo do peso bruto máximo para recolhimento de fluidos</w:t>
            </w:r>
          </w:p>
        </w:tc>
        <w:tc>
          <w:tcPr>
            <w:tcW w:w="2023" w:type="dxa"/>
          </w:tcPr>
          <w:p w14:paraId="321B04EB" w14:textId="77777777" w:rsidR="00A90251" w:rsidRPr="00C83866" w:rsidRDefault="00A90251" w:rsidP="0091060C">
            <w:pPr>
              <w:spacing w:line="360" w:lineRule="auto"/>
              <w:jc w:val="both"/>
              <w:rPr>
                <w:rFonts w:ascii="Arial" w:hAnsi="Arial" w:cs="Arial"/>
              </w:rPr>
            </w:pPr>
            <w:r>
              <w:rPr>
                <w:rFonts w:ascii="Arial" w:hAnsi="Arial" w:cs="Arial"/>
              </w:rPr>
              <w:t>Publicado</w:t>
            </w:r>
          </w:p>
        </w:tc>
      </w:tr>
      <w:tr w:rsidR="00A90251" w:rsidRPr="00C83866" w14:paraId="7D411E71" w14:textId="77777777" w:rsidTr="00A90251">
        <w:trPr>
          <w:trHeight w:val="344"/>
        </w:trPr>
        <w:tc>
          <w:tcPr>
            <w:tcW w:w="734" w:type="dxa"/>
          </w:tcPr>
          <w:p w14:paraId="60DF9572" w14:textId="77777777" w:rsidR="00A90251" w:rsidRPr="00C83866" w:rsidRDefault="00A90251" w:rsidP="0091060C">
            <w:pPr>
              <w:spacing w:line="360" w:lineRule="auto"/>
              <w:jc w:val="both"/>
              <w:rPr>
                <w:rFonts w:ascii="Arial" w:hAnsi="Arial" w:cs="Arial"/>
              </w:rPr>
            </w:pPr>
            <w:r>
              <w:rPr>
                <w:rFonts w:ascii="Arial" w:hAnsi="Arial" w:cs="Arial"/>
              </w:rPr>
              <w:t>2</w:t>
            </w:r>
          </w:p>
        </w:tc>
        <w:tc>
          <w:tcPr>
            <w:tcW w:w="6315" w:type="dxa"/>
          </w:tcPr>
          <w:p w14:paraId="7C75253B" w14:textId="52F101AF" w:rsidR="00A90251" w:rsidRPr="00A90251" w:rsidRDefault="00A90251" w:rsidP="0091060C">
            <w:pPr>
              <w:spacing w:line="360" w:lineRule="auto"/>
              <w:jc w:val="both"/>
              <w:rPr>
                <w:rFonts w:ascii="Arial" w:hAnsi="Arial" w:cs="Arial"/>
              </w:rPr>
            </w:pPr>
            <w:r w:rsidRPr="00A90251">
              <w:rPr>
                <w:rFonts w:ascii="Arial" w:hAnsi="Arial" w:cs="Arial"/>
              </w:rPr>
              <w:t>Série Boas Práticas // Processo de brasagem com nitrogênio</w:t>
            </w:r>
          </w:p>
        </w:tc>
        <w:tc>
          <w:tcPr>
            <w:tcW w:w="2023" w:type="dxa"/>
          </w:tcPr>
          <w:p w14:paraId="35223B13" w14:textId="3CDEADEC" w:rsidR="00A90251" w:rsidRPr="00C83866" w:rsidRDefault="00A90251" w:rsidP="0091060C">
            <w:pPr>
              <w:spacing w:line="360" w:lineRule="auto"/>
              <w:jc w:val="both"/>
              <w:rPr>
                <w:rFonts w:ascii="Arial" w:hAnsi="Arial" w:cs="Arial"/>
              </w:rPr>
            </w:pPr>
            <w:r>
              <w:rPr>
                <w:rFonts w:ascii="Arial" w:hAnsi="Arial" w:cs="Arial"/>
              </w:rPr>
              <w:t>Aguardando aprovação</w:t>
            </w:r>
          </w:p>
        </w:tc>
      </w:tr>
      <w:tr w:rsidR="00A90251" w:rsidRPr="00C83866" w14:paraId="30F06837" w14:textId="77777777" w:rsidTr="00A90251">
        <w:trPr>
          <w:trHeight w:val="344"/>
        </w:trPr>
        <w:tc>
          <w:tcPr>
            <w:tcW w:w="734" w:type="dxa"/>
          </w:tcPr>
          <w:p w14:paraId="0DA8CF55" w14:textId="45C30110" w:rsidR="00A90251" w:rsidRDefault="00A90251" w:rsidP="0091060C">
            <w:pPr>
              <w:spacing w:line="360" w:lineRule="auto"/>
              <w:jc w:val="both"/>
              <w:rPr>
                <w:rFonts w:ascii="Arial" w:hAnsi="Arial" w:cs="Arial"/>
              </w:rPr>
            </w:pPr>
            <w:r>
              <w:rPr>
                <w:rFonts w:ascii="Arial" w:hAnsi="Arial" w:cs="Arial"/>
              </w:rPr>
              <w:t>3</w:t>
            </w:r>
          </w:p>
        </w:tc>
        <w:tc>
          <w:tcPr>
            <w:tcW w:w="6315" w:type="dxa"/>
          </w:tcPr>
          <w:p w14:paraId="2026A36F" w14:textId="7050D4F2" w:rsidR="00A90251" w:rsidRPr="00A90251" w:rsidRDefault="00A90251" w:rsidP="0091060C">
            <w:pPr>
              <w:spacing w:line="360" w:lineRule="auto"/>
              <w:jc w:val="both"/>
              <w:rPr>
                <w:rFonts w:ascii="Arial" w:hAnsi="Arial" w:cs="Arial"/>
              </w:rPr>
            </w:pPr>
            <w:r w:rsidRPr="00A90251">
              <w:rPr>
                <w:rFonts w:ascii="Arial" w:hAnsi="Arial" w:cs="Arial"/>
              </w:rPr>
              <w:t xml:space="preserve">Série Boas Práticas // Vácuo no circuito de ar condicionado do tipo </w:t>
            </w:r>
            <w:proofErr w:type="spellStart"/>
            <w:r w:rsidRPr="00A90251">
              <w:rPr>
                <w:rFonts w:ascii="Arial" w:hAnsi="Arial" w:cs="Arial"/>
              </w:rPr>
              <w:t>mini-split</w:t>
            </w:r>
            <w:proofErr w:type="spellEnd"/>
          </w:p>
        </w:tc>
        <w:tc>
          <w:tcPr>
            <w:tcW w:w="2023" w:type="dxa"/>
          </w:tcPr>
          <w:p w14:paraId="05588B9B" w14:textId="1930F44B" w:rsidR="00A90251" w:rsidRDefault="0011446B" w:rsidP="0091060C">
            <w:pPr>
              <w:spacing w:line="360" w:lineRule="auto"/>
              <w:jc w:val="both"/>
              <w:rPr>
                <w:rFonts w:ascii="Arial" w:hAnsi="Arial" w:cs="Arial"/>
              </w:rPr>
            </w:pPr>
            <w:r>
              <w:rPr>
                <w:rFonts w:ascii="Arial" w:hAnsi="Arial" w:cs="Arial"/>
              </w:rPr>
              <w:t>Próximo vídeo a ser editado</w:t>
            </w:r>
          </w:p>
        </w:tc>
      </w:tr>
      <w:tr w:rsidR="00A90251" w:rsidRPr="00C83866" w14:paraId="1EEE8B50" w14:textId="77777777" w:rsidTr="00A90251">
        <w:trPr>
          <w:trHeight w:val="344"/>
        </w:trPr>
        <w:tc>
          <w:tcPr>
            <w:tcW w:w="734" w:type="dxa"/>
          </w:tcPr>
          <w:p w14:paraId="44C4982B" w14:textId="650CA3D8" w:rsidR="00A90251" w:rsidRDefault="00A90251" w:rsidP="0091060C">
            <w:pPr>
              <w:spacing w:line="360" w:lineRule="auto"/>
              <w:jc w:val="both"/>
              <w:rPr>
                <w:rFonts w:ascii="Arial" w:hAnsi="Arial" w:cs="Arial"/>
              </w:rPr>
            </w:pPr>
            <w:r>
              <w:rPr>
                <w:rFonts w:ascii="Arial" w:hAnsi="Arial" w:cs="Arial"/>
              </w:rPr>
              <w:t>4</w:t>
            </w:r>
          </w:p>
        </w:tc>
        <w:tc>
          <w:tcPr>
            <w:tcW w:w="6315" w:type="dxa"/>
          </w:tcPr>
          <w:p w14:paraId="450E711A" w14:textId="597D14AC" w:rsidR="00A90251" w:rsidRPr="00A90251" w:rsidRDefault="00A90251" w:rsidP="0091060C">
            <w:pPr>
              <w:spacing w:line="360" w:lineRule="auto"/>
              <w:jc w:val="both"/>
              <w:rPr>
                <w:rFonts w:ascii="Arial" w:hAnsi="Arial" w:cs="Arial"/>
              </w:rPr>
            </w:pPr>
            <w:r w:rsidRPr="00A90251">
              <w:rPr>
                <w:rFonts w:ascii="Arial" w:hAnsi="Arial" w:cs="Arial"/>
              </w:rPr>
              <w:t>Série Boas Práticas // Recolhimento de HCFC-22 de um sistema de ar condicionado</w:t>
            </w:r>
          </w:p>
        </w:tc>
        <w:tc>
          <w:tcPr>
            <w:tcW w:w="2023" w:type="dxa"/>
          </w:tcPr>
          <w:p w14:paraId="5615D739" w14:textId="7EFE3426" w:rsidR="00A90251" w:rsidRDefault="0011446B" w:rsidP="0091060C">
            <w:pPr>
              <w:spacing w:line="360" w:lineRule="auto"/>
              <w:jc w:val="both"/>
              <w:rPr>
                <w:rFonts w:ascii="Arial" w:hAnsi="Arial" w:cs="Arial"/>
              </w:rPr>
            </w:pPr>
            <w:r>
              <w:rPr>
                <w:rFonts w:ascii="Arial" w:hAnsi="Arial" w:cs="Arial"/>
              </w:rPr>
              <w:t>Aguardando</w:t>
            </w:r>
          </w:p>
        </w:tc>
      </w:tr>
      <w:tr w:rsidR="00A90251" w:rsidRPr="00C83866" w14:paraId="69188391" w14:textId="77777777" w:rsidTr="00A90251">
        <w:trPr>
          <w:trHeight w:val="344"/>
        </w:trPr>
        <w:tc>
          <w:tcPr>
            <w:tcW w:w="734" w:type="dxa"/>
          </w:tcPr>
          <w:p w14:paraId="7FE555F6" w14:textId="30F677ED" w:rsidR="00A90251" w:rsidRDefault="00A90251" w:rsidP="0091060C">
            <w:pPr>
              <w:spacing w:line="360" w:lineRule="auto"/>
              <w:jc w:val="both"/>
              <w:rPr>
                <w:rFonts w:ascii="Arial" w:hAnsi="Arial" w:cs="Arial"/>
              </w:rPr>
            </w:pPr>
            <w:r>
              <w:rPr>
                <w:rFonts w:ascii="Arial" w:hAnsi="Arial" w:cs="Arial"/>
              </w:rPr>
              <w:t>5</w:t>
            </w:r>
          </w:p>
        </w:tc>
        <w:tc>
          <w:tcPr>
            <w:tcW w:w="6315" w:type="dxa"/>
          </w:tcPr>
          <w:p w14:paraId="787FA987" w14:textId="77777777" w:rsidR="00A90251" w:rsidRPr="00A90251" w:rsidRDefault="00A90251" w:rsidP="00A90251">
            <w:pPr>
              <w:spacing w:line="360" w:lineRule="auto"/>
              <w:jc w:val="both"/>
              <w:rPr>
                <w:rFonts w:ascii="Arial" w:hAnsi="Arial" w:cs="Arial"/>
              </w:rPr>
            </w:pPr>
            <w:r w:rsidRPr="00A90251">
              <w:rPr>
                <w:rFonts w:ascii="Arial" w:hAnsi="Arial" w:cs="Arial"/>
              </w:rPr>
              <w:t>Série Boas Práticas // Detecção de vazamentos por hidrogênio</w:t>
            </w:r>
          </w:p>
          <w:p w14:paraId="1C1FC6AA" w14:textId="691C29E2" w:rsidR="00A90251" w:rsidRPr="00A90251" w:rsidRDefault="00A90251" w:rsidP="0091060C">
            <w:pPr>
              <w:spacing w:line="360" w:lineRule="auto"/>
              <w:jc w:val="both"/>
              <w:rPr>
                <w:rFonts w:ascii="Arial" w:hAnsi="Arial" w:cs="Arial"/>
              </w:rPr>
            </w:pPr>
          </w:p>
        </w:tc>
        <w:tc>
          <w:tcPr>
            <w:tcW w:w="2023" w:type="dxa"/>
          </w:tcPr>
          <w:p w14:paraId="0A152AD2" w14:textId="7923A31E" w:rsidR="00A90251" w:rsidRDefault="0011446B" w:rsidP="0091060C">
            <w:pPr>
              <w:spacing w:line="360" w:lineRule="auto"/>
              <w:jc w:val="both"/>
              <w:rPr>
                <w:rFonts w:ascii="Arial" w:hAnsi="Arial" w:cs="Arial"/>
              </w:rPr>
            </w:pPr>
            <w:r>
              <w:rPr>
                <w:rFonts w:ascii="Arial" w:hAnsi="Arial" w:cs="Arial"/>
              </w:rPr>
              <w:t>Aguardando</w:t>
            </w:r>
          </w:p>
        </w:tc>
      </w:tr>
      <w:tr w:rsidR="00A90251" w:rsidRPr="00C83866" w14:paraId="1E8BC085" w14:textId="77777777" w:rsidTr="00A90251">
        <w:trPr>
          <w:trHeight w:val="344"/>
        </w:trPr>
        <w:tc>
          <w:tcPr>
            <w:tcW w:w="734" w:type="dxa"/>
          </w:tcPr>
          <w:p w14:paraId="11AEAC4A" w14:textId="7A638C7F" w:rsidR="00A90251" w:rsidRDefault="00A90251" w:rsidP="0091060C">
            <w:pPr>
              <w:spacing w:line="360" w:lineRule="auto"/>
              <w:jc w:val="both"/>
              <w:rPr>
                <w:rFonts w:ascii="Arial" w:hAnsi="Arial" w:cs="Arial"/>
              </w:rPr>
            </w:pPr>
            <w:r>
              <w:rPr>
                <w:rFonts w:ascii="Arial" w:hAnsi="Arial" w:cs="Arial"/>
              </w:rPr>
              <w:t>6</w:t>
            </w:r>
          </w:p>
        </w:tc>
        <w:tc>
          <w:tcPr>
            <w:tcW w:w="6315" w:type="dxa"/>
          </w:tcPr>
          <w:p w14:paraId="751455F1" w14:textId="17EEA60A" w:rsidR="00A90251" w:rsidRDefault="00705A68" w:rsidP="0091060C">
            <w:pPr>
              <w:spacing w:line="360" w:lineRule="auto"/>
              <w:jc w:val="both"/>
              <w:rPr>
                <w:rFonts w:ascii="Arial" w:hAnsi="Arial" w:cs="Arial"/>
              </w:rPr>
            </w:pPr>
            <w:r>
              <w:rPr>
                <w:rFonts w:ascii="Arial" w:hAnsi="Arial" w:cs="Arial"/>
              </w:rPr>
              <w:t>Série Capacitação em Foco // Novos depoimentos</w:t>
            </w:r>
          </w:p>
        </w:tc>
        <w:tc>
          <w:tcPr>
            <w:tcW w:w="2023" w:type="dxa"/>
          </w:tcPr>
          <w:p w14:paraId="2831EE32" w14:textId="4146E1F5" w:rsidR="00A90251" w:rsidRDefault="00705A68" w:rsidP="0091060C">
            <w:pPr>
              <w:spacing w:line="360" w:lineRule="auto"/>
              <w:jc w:val="both"/>
              <w:rPr>
                <w:rFonts w:ascii="Arial" w:hAnsi="Arial" w:cs="Arial"/>
              </w:rPr>
            </w:pPr>
            <w:r>
              <w:rPr>
                <w:rFonts w:ascii="Arial" w:hAnsi="Arial" w:cs="Arial"/>
              </w:rPr>
              <w:t>Aguardando informações</w:t>
            </w:r>
          </w:p>
        </w:tc>
      </w:tr>
    </w:tbl>
    <w:p w14:paraId="19503985" w14:textId="77777777" w:rsidR="00A90251" w:rsidRDefault="00A90251" w:rsidP="00A90251">
      <w:pPr>
        <w:spacing w:line="360" w:lineRule="auto"/>
        <w:jc w:val="both"/>
        <w:rPr>
          <w:rFonts w:ascii="Arial" w:hAnsi="Arial" w:cs="Arial"/>
          <w:sz w:val="24"/>
          <w:szCs w:val="24"/>
        </w:rPr>
      </w:pPr>
    </w:p>
    <w:p w14:paraId="30CC6130" w14:textId="77777777" w:rsidR="00A90251" w:rsidRDefault="00A90251" w:rsidP="00A90251">
      <w:pPr>
        <w:spacing w:line="360" w:lineRule="auto"/>
        <w:jc w:val="both"/>
        <w:rPr>
          <w:rFonts w:ascii="Arial" w:hAnsi="Arial" w:cs="Arial"/>
          <w:sz w:val="24"/>
          <w:szCs w:val="24"/>
        </w:rPr>
      </w:pPr>
    </w:p>
    <w:p w14:paraId="2BB94E1F" w14:textId="77777777" w:rsidR="00A90251" w:rsidRDefault="00A90251" w:rsidP="00A90251">
      <w:pPr>
        <w:spacing w:line="360" w:lineRule="auto"/>
        <w:jc w:val="both"/>
        <w:rPr>
          <w:rFonts w:ascii="Arial" w:hAnsi="Arial" w:cs="Arial"/>
          <w:sz w:val="24"/>
          <w:szCs w:val="24"/>
        </w:rPr>
      </w:pPr>
    </w:p>
    <w:p w14:paraId="62210B3C" w14:textId="58ED9A71" w:rsidR="00705A68" w:rsidRPr="00705A68" w:rsidRDefault="00705A68" w:rsidP="00705A68">
      <w:pPr>
        <w:pStyle w:val="PargrafodaLista"/>
        <w:numPr>
          <w:ilvl w:val="0"/>
          <w:numId w:val="23"/>
        </w:numPr>
        <w:spacing w:line="360" w:lineRule="auto"/>
        <w:rPr>
          <w:rFonts w:ascii="Arial" w:hAnsi="Arial" w:cs="Arial"/>
          <w:b/>
          <w:sz w:val="24"/>
          <w:szCs w:val="24"/>
        </w:rPr>
      </w:pPr>
      <w:r>
        <w:rPr>
          <w:rFonts w:ascii="Arial" w:hAnsi="Arial" w:cs="Arial"/>
          <w:b/>
          <w:sz w:val="24"/>
          <w:szCs w:val="24"/>
        </w:rPr>
        <w:lastRenderedPageBreak/>
        <w:t>Anexos</w:t>
      </w:r>
    </w:p>
    <w:p w14:paraId="30C2189C" w14:textId="43A9FD87" w:rsidR="007578FC" w:rsidRDefault="007578FC" w:rsidP="007578FC">
      <w:pPr>
        <w:jc w:val="center"/>
        <w:rPr>
          <w:rFonts w:ascii="Arial" w:hAnsi="Arial" w:cs="Arial"/>
          <w:b/>
        </w:rPr>
      </w:pPr>
      <w:r w:rsidRPr="00BE2907">
        <w:rPr>
          <w:rFonts w:ascii="Arial" w:hAnsi="Arial" w:cs="Arial"/>
          <w:b/>
        </w:rPr>
        <w:t>ROTEIRO VÍDEO TEASER - PROJETO CHILLER PROPANO</w:t>
      </w:r>
    </w:p>
    <w:p w14:paraId="51999315" w14:textId="43981A16" w:rsidR="00921E48" w:rsidRPr="00BE2907" w:rsidRDefault="00921E48" w:rsidP="007578FC">
      <w:pPr>
        <w:jc w:val="center"/>
        <w:rPr>
          <w:rFonts w:ascii="Arial" w:hAnsi="Arial" w:cs="Arial"/>
          <w:b/>
        </w:rPr>
      </w:pPr>
      <w:r>
        <w:rPr>
          <w:rFonts w:ascii="Arial" w:hAnsi="Arial" w:cs="Arial"/>
          <w:b/>
        </w:rPr>
        <w:t>PORTUGUÊS E INGLÊS</w:t>
      </w:r>
    </w:p>
    <w:p w14:paraId="65942BC9" w14:textId="0060A786" w:rsidR="007578FC" w:rsidRPr="007578FC" w:rsidRDefault="007578FC" w:rsidP="007578FC">
      <w:pPr>
        <w:jc w:val="center"/>
        <w:rPr>
          <w:rFonts w:ascii="Arial" w:hAnsi="Arial" w:cs="Arial"/>
        </w:rPr>
      </w:pPr>
      <w:r w:rsidRPr="007578FC">
        <w:rPr>
          <w:rFonts w:ascii="Arial" w:hAnsi="Arial" w:cs="Arial"/>
        </w:rPr>
        <w:t>UNIDO E PLOTTER RACKS</w:t>
      </w:r>
    </w:p>
    <w:p w14:paraId="7834466D" w14:textId="77777777" w:rsidR="007578FC" w:rsidRPr="007578FC" w:rsidRDefault="007578FC" w:rsidP="007578FC"/>
    <w:tbl>
      <w:tblPr>
        <w:tblStyle w:val="Tabelacomgrade"/>
        <w:tblW w:w="9067" w:type="dxa"/>
        <w:tblLook w:val="04A0" w:firstRow="1" w:lastRow="0" w:firstColumn="1" w:lastColumn="0" w:noHBand="0" w:noVBand="1"/>
      </w:tblPr>
      <w:tblGrid>
        <w:gridCol w:w="3964"/>
        <w:gridCol w:w="5103"/>
      </w:tblGrid>
      <w:tr w:rsidR="007578FC" w:rsidRPr="00534C89" w14:paraId="027ADD9A" w14:textId="77777777" w:rsidTr="0038295B">
        <w:tc>
          <w:tcPr>
            <w:tcW w:w="9067" w:type="dxa"/>
            <w:gridSpan w:val="2"/>
          </w:tcPr>
          <w:p w14:paraId="087EC5E7" w14:textId="77777777" w:rsidR="007578FC" w:rsidRPr="00534C89" w:rsidRDefault="007578FC" w:rsidP="0091060C">
            <w:pPr>
              <w:rPr>
                <w:b/>
              </w:rPr>
            </w:pPr>
            <w:r w:rsidRPr="00534C89">
              <w:rPr>
                <w:b/>
              </w:rPr>
              <w:t>PROGRAMA BRASILEIRO DE ELIMINAÇÃO DOS HCFCS</w:t>
            </w:r>
            <w:r>
              <w:rPr>
                <w:b/>
              </w:rPr>
              <w:t xml:space="preserve"> </w:t>
            </w:r>
          </w:p>
        </w:tc>
      </w:tr>
      <w:tr w:rsidR="007578FC" w:rsidRPr="0050507F" w14:paraId="5235662C" w14:textId="77777777" w:rsidTr="0038295B">
        <w:tc>
          <w:tcPr>
            <w:tcW w:w="9067" w:type="dxa"/>
            <w:gridSpan w:val="2"/>
            <w:shd w:val="clear" w:color="auto" w:fill="D0CECE" w:themeFill="background2" w:themeFillShade="E6"/>
          </w:tcPr>
          <w:p w14:paraId="3E9416A4" w14:textId="77777777" w:rsidR="007578FC" w:rsidRPr="00F57F11" w:rsidRDefault="007578FC" w:rsidP="0091060C">
            <w:pPr>
              <w:rPr>
                <w:b/>
                <w:lang w:val="en-US"/>
              </w:rPr>
            </w:pPr>
            <w:r>
              <w:rPr>
                <w:b/>
                <w:lang w:val="en-US"/>
              </w:rPr>
              <w:t xml:space="preserve">BRAZILIAN </w:t>
            </w:r>
            <w:r w:rsidRPr="00F57F11">
              <w:rPr>
                <w:b/>
                <w:lang w:val="en-US"/>
              </w:rPr>
              <w:t>HCFC PHASE-OUT MANAGEMENT P</w:t>
            </w:r>
            <w:r>
              <w:rPr>
                <w:b/>
                <w:lang w:val="en-US"/>
              </w:rPr>
              <w:t>LAN</w:t>
            </w:r>
          </w:p>
        </w:tc>
      </w:tr>
      <w:tr w:rsidR="007578FC" w:rsidRPr="00534C89" w14:paraId="0858F5E6" w14:textId="77777777" w:rsidTr="0038295B">
        <w:tc>
          <w:tcPr>
            <w:tcW w:w="9067" w:type="dxa"/>
            <w:gridSpan w:val="2"/>
          </w:tcPr>
          <w:p w14:paraId="659D9999" w14:textId="77777777" w:rsidR="007578FC" w:rsidRDefault="007578FC" w:rsidP="0091060C">
            <w:r>
              <w:t xml:space="preserve">Ministério do Meio Ambiente &amp; </w:t>
            </w:r>
          </w:p>
          <w:p w14:paraId="6A1A66D5" w14:textId="77777777" w:rsidR="007578FC" w:rsidRDefault="007578FC" w:rsidP="0091060C">
            <w:r>
              <w:t>Organização das Nações Unidas para o Desenvolvimento Industrial (UNIDO)</w:t>
            </w:r>
          </w:p>
          <w:p w14:paraId="11E7FAEF" w14:textId="77777777" w:rsidR="007578FC" w:rsidRDefault="007578FC" w:rsidP="0091060C"/>
          <w:p w14:paraId="0B92587A" w14:textId="77777777" w:rsidR="007578FC" w:rsidRPr="00534C89" w:rsidRDefault="007578FC" w:rsidP="0091060C">
            <w:r>
              <w:t>Apresentam</w:t>
            </w:r>
          </w:p>
        </w:tc>
      </w:tr>
      <w:tr w:rsidR="007578FC" w:rsidRPr="0050507F" w14:paraId="5BDE2443" w14:textId="77777777" w:rsidTr="0038295B">
        <w:tc>
          <w:tcPr>
            <w:tcW w:w="9067" w:type="dxa"/>
            <w:gridSpan w:val="2"/>
            <w:shd w:val="clear" w:color="auto" w:fill="D0CECE" w:themeFill="background2" w:themeFillShade="E6"/>
          </w:tcPr>
          <w:p w14:paraId="57DE2729" w14:textId="77777777" w:rsidR="007578FC" w:rsidRPr="00F57F11" w:rsidRDefault="007578FC" w:rsidP="0091060C">
            <w:pPr>
              <w:rPr>
                <w:lang w:val="en-US"/>
              </w:rPr>
            </w:pPr>
            <w:r w:rsidRPr="00F57F11">
              <w:rPr>
                <w:lang w:val="en-US"/>
              </w:rPr>
              <w:t>Ministry of the Environment &amp;</w:t>
            </w:r>
          </w:p>
          <w:p w14:paraId="009128FD" w14:textId="77777777" w:rsidR="007578FC" w:rsidRPr="00F57F11" w:rsidRDefault="007578FC" w:rsidP="0091060C">
            <w:pPr>
              <w:rPr>
                <w:lang w:val="en-US"/>
              </w:rPr>
            </w:pPr>
            <w:r w:rsidRPr="00F57F11">
              <w:rPr>
                <w:lang w:val="en-US"/>
              </w:rPr>
              <w:t>United Nations Industrial Development Organization (UNIDO)</w:t>
            </w:r>
          </w:p>
        </w:tc>
      </w:tr>
      <w:tr w:rsidR="007578FC" w:rsidRPr="00534C89" w14:paraId="5696D5B5" w14:textId="77777777" w:rsidTr="0038295B">
        <w:tc>
          <w:tcPr>
            <w:tcW w:w="9067" w:type="dxa"/>
            <w:gridSpan w:val="2"/>
          </w:tcPr>
          <w:p w14:paraId="7421FA93" w14:textId="77777777" w:rsidR="007578FC" w:rsidRPr="004528A9" w:rsidRDefault="007578FC" w:rsidP="0091060C">
            <w:pPr>
              <w:rPr>
                <w:b/>
                <w:bCs/>
              </w:rPr>
            </w:pPr>
            <w:r>
              <w:rPr>
                <w:b/>
                <w:bCs/>
              </w:rPr>
              <w:t>PROJETO CHILLER PROPANO</w:t>
            </w:r>
          </w:p>
        </w:tc>
      </w:tr>
      <w:tr w:rsidR="007578FC" w:rsidRPr="00534C89" w14:paraId="2C473421" w14:textId="77777777" w:rsidTr="0038295B">
        <w:tc>
          <w:tcPr>
            <w:tcW w:w="9067" w:type="dxa"/>
            <w:gridSpan w:val="2"/>
            <w:shd w:val="clear" w:color="auto" w:fill="D0CECE" w:themeFill="background2" w:themeFillShade="E6"/>
          </w:tcPr>
          <w:p w14:paraId="739167C7" w14:textId="77777777" w:rsidR="007578FC" w:rsidRPr="00F57F11" w:rsidRDefault="007578FC" w:rsidP="0091060C">
            <w:pPr>
              <w:rPr>
                <w:b/>
                <w:bCs/>
              </w:rPr>
            </w:pPr>
            <w:r>
              <w:rPr>
                <w:b/>
                <w:bCs/>
              </w:rPr>
              <w:t>PROPANE CHILLER PROJECT</w:t>
            </w:r>
          </w:p>
        </w:tc>
      </w:tr>
      <w:tr w:rsidR="007578FC" w:rsidRPr="00534C89" w14:paraId="368FA3FF" w14:textId="77777777" w:rsidTr="0038295B">
        <w:tc>
          <w:tcPr>
            <w:tcW w:w="9067" w:type="dxa"/>
            <w:gridSpan w:val="2"/>
          </w:tcPr>
          <w:p w14:paraId="42A7B320" w14:textId="77777777" w:rsidR="007578FC" w:rsidRPr="00534C89" w:rsidRDefault="007578FC" w:rsidP="0091060C">
            <w:r>
              <w:t xml:space="preserve">Muitos equipamentos de refrigeração comercial usam fluidos nocivos à camada de ozônio e ao clima.  </w:t>
            </w:r>
          </w:p>
        </w:tc>
      </w:tr>
      <w:tr w:rsidR="007578FC" w:rsidRPr="0050507F" w14:paraId="11AB13AA" w14:textId="77777777" w:rsidTr="0038295B">
        <w:tc>
          <w:tcPr>
            <w:tcW w:w="9067" w:type="dxa"/>
            <w:gridSpan w:val="2"/>
            <w:shd w:val="clear" w:color="auto" w:fill="D0CECE" w:themeFill="background2" w:themeFillShade="E6"/>
          </w:tcPr>
          <w:p w14:paraId="3F935184" w14:textId="77777777" w:rsidR="007578FC" w:rsidRPr="00F57F11" w:rsidRDefault="007578FC" w:rsidP="0091060C">
            <w:pPr>
              <w:rPr>
                <w:lang w:val="en-US"/>
              </w:rPr>
            </w:pPr>
            <w:r w:rsidRPr="00F57F11">
              <w:rPr>
                <w:lang w:val="en-US"/>
              </w:rPr>
              <w:t>Many commercial refrigeration equipment uses</w:t>
            </w:r>
            <w:r>
              <w:rPr>
                <w:lang w:val="en-US"/>
              </w:rPr>
              <w:t xml:space="preserve"> ozone-depleting</w:t>
            </w:r>
            <w:r w:rsidRPr="00F57F11">
              <w:rPr>
                <w:lang w:val="en-US"/>
              </w:rPr>
              <w:t xml:space="preserve"> fluids that are </w:t>
            </w:r>
            <w:r>
              <w:rPr>
                <w:lang w:val="en-US"/>
              </w:rPr>
              <w:t xml:space="preserve">also </w:t>
            </w:r>
            <w:r w:rsidRPr="00F57F11">
              <w:rPr>
                <w:lang w:val="en-US"/>
              </w:rPr>
              <w:t>harmful to the climate</w:t>
            </w:r>
            <w:r>
              <w:rPr>
                <w:lang w:val="en-US"/>
              </w:rPr>
              <w:t xml:space="preserve"> system</w:t>
            </w:r>
            <w:r w:rsidRPr="00F57F11">
              <w:rPr>
                <w:lang w:val="en-US"/>
              </w:rPr>
              <w:t>.</w:t>
            </w:r>
          </w:p>
        </w:tc>
      </w:tr>
      <w:tr w:rsidR="007578FC" w:rsidRPr="00534C89" w14:paraId="7F64EC26" w14:textId="77777777" w:rsidTr="0038295B">
        <w:tc>
          <w:tcPr>
            <w:tcW w:w="9067" w:type="dxa"/>
            <w:gridSpan w:val="2"/>
          </w:tcPr>
          <w:p w14:paraId="6B1E2B02" w14:textId="77777777" w:rsidR="007578FC" w:rsidRDefault="007578FC" w:rsidP="0091060C">
            <w:r>
              <w:t xml:space="preserve">Mas o fluido natural </w:t>
            </w:r>
            <w:r>
              <w:rPr>
                <w:b/>
                <w:bCs/>
              </w:rPr>
              <w:t>propano (R-290)</w:t>
            </w:r>
            <w:r>
              <w:t xml:space="preserve"> pode ser usado para evitar danos ao meio ambiente.</w:t>
            </w:r>
          </w:p>
        </w:tc>
      </w:tr>
      <w:tr w:rsidR="007578FC" w:rsidRPr="0050507F" w14:paraId="55AB7E3A" w14:textId="77777777" w:rsidTr="0038295B">
        <w:tc>
          <w:tcPr>
            <w:tcW w:w="9067" w:type="dxa"/>
            <w:gridSpan w:val="2"/>
            <w:shd w:val="clear" w:color="auto" w:fill="D0CECE" w:themeFill="background2" w:themeFillShade="E6"/>
          </w:tcPr>
          <w:p w14:paraId="5DC47AE5" w14:textId="77777777" w:rsidR="007578FC" w:rsidRPr="00117295" w:rsidRDefault="007578FC" w:rsidP="0091060C">
            <w:pPr>
              <w:rPr>
                <w:b/>
                <w:bCs/>
                <w:lang w:val="en-US"/>
              </w:rPr>
            </w:pPr>
            <w:r w:rsidRPr="00117295">
              <w:rPr>
                <w:lang w:val="en-US"/>
              </w:rPr>
              <w:t>However, natural refrigerants such a</w:t>
            </w:r>
            <w:r>
              <w:rPr>
                <w:lang w:val="en-US"/>
              </w:rPr>
              <w:t xml:space="preserve">s </w:t>
            </w:r>
            <w:r>
              <w:rPr>
                <w:b/>
                <w:bCs/>
                <w:lang w:val="en-US"/>
              </w:rPr>
              <w:t xml:space="preserve">Propane R-290 </w:t>
            </w:r>
            <w:r>
              <w:rPr>
                <w:lang w:val="en-US"/>
              </w:rPr>
              <w:t xml:space="preserve">can be used to avoid environmental damages.  </w:t>
            </w:r>
          </w:p>
        </w:tc>
      </w:tr>
      <w:tr w:rsidR="007578FC" w:rsidRPr="00534C89" w14:paraId="0A273E69" w14:textId="77777777" w:rsidTr="0038295B">
        <w:tc>
          <w:tcPr>
            <w:tcW w:w="9067" w:type="dxa"/>
            <w:gridSpan w:val="2"/>
          </w:tcPr>
          <w:p w14:paraId="2F166B83" w14:textId="77777777" w:rsidR="007578FC" w:rsidRPr="00EC58AA" w:rsidRDefault="007578FC" w:rsidP="0091060C">
            <w:r>
              <w:t xml:space="preserve">O projeto foi desenvolvido pela </w:t>
            </w:r>
            <w:r>
              <w:rPr>
                <w:b/>
                <w:bCs/>
              </w:rPr>
              <w:t>Plotter Racks</w:t>
            </w:r>
            <w:r>
              <w:t xml:space="preserve">, em parceria com a </w:t>
            </w:r>
            <w:r>
              <w:rPr>
                <w:b/>
                <w:bCs/>
              </w:rPr>
              <w:t>UNIDO</w:t>
            </w:r>
            <w:r>
              <w:t xml:space="preserve"> e o </w:t>
            </w:r>
            <w:r>
              <w:rPr>
                <w:b/>
                <w:bCs/>
              </w:rPr>
              <w:t>Ministério do Meio Ambiente</w:t>
            </w:r>
            <w:r>
              <w:t>.</w:t>
            </w:r>
          </w:p>
        </w:tc>
      </w:tr>
      <w:tr w:rsidR="007578FC" w:rsidRPr="0050507F" w14:paraId="5FB11022" w14:textId="77777777" w:rsidTr="0038295B">
        <w:tc>
          <w:tcPr>
            <w:tcW w:w="9067" w:type="dxa"/>
            <w:gridSpan w:val="2"/>
            <w:shd w:val="clear" w:color="auto" w:fill="D0CECE" w:themeFill="background2" w:themeFillShade="E6"/>
          </w:tcPr>
          <w:p w14:paraId="1E91F001" w14:textId="77777777" w:rsidR="007578FC" w:rsidRPr="00117295" w:rsidRDefault="007578FC" w:rsidP="0091060C">
            <w:pPr>
              <w:rPr>
                <w:lang w:val="en-US"/>
              </w:rPr>
            </w:pPr>
            <w:r w:rsidRPr="00117295">
              <w:rPr>
                <w:lang w:val="en-US"/>
              </w:rPr>
              <w:t>This Project has been d</w:t>
            </w:r>
            <w:r>
              <w:rPr>
                <w:lang w:val="en-US"/>
              </w:rPr>
              <w:t xml:space="preserve">eveloped by </w:t>
            </w:r>
            <w:r>
              <w:rPr>
                <w:b/>
                <w:bCs/>
                <w:lang w:val="en-US"/>
              </w:rPr>
              <w:t>Plotter Racks</w:t>
            </w:r>
            <w:r>
              <w:rPr>
                <w:lang w:val="en-US"/>
              </w:rPr>
              <w:t xml:space="preserve">, in cooperation with UNIDO and the Ministry of the Environment of Brazil. </w:t>
            </w:r>
          </w:p>
        </w:tc>
      </w:tr>
      <w:tr w:rsidR="007578FC" w:rsidRPr="00AB59C2" w14:paraId="4991B5D5" w14:textId="77777777" w:rsidTr="0038295B">
        <w:tc>
          <w:tcPr>
            <w:tcW w:w="9067" w:type="dxa"/>
            <w:gridSpan w:val="2"/>
            <w:shd w:val="clear" w:color="auto" w:fill="FFFFFF" w:themeFill="background1"/>
          </w:tcPr>
          <w:p w14:paraId="26C4C3EA" w14:textId="77777777" w:rsidR="007578FC" w:rsidRPr="001B47D1" w:rsidRDefault="007578FC" w:rsidP="0091060C">
            <w:pPr>
              <w:rPr>
                <w:b/>
                <w:bCs/>
              </w:rPr>
            </w:pPr>
            <w:r w:rsidRPr="001B47D1">
              <w:rPr>
                <w:b/>
                <w:bCs/>
              </w:rPr>
              <w:t xml:space="preserve">Fernando </w:t>
            </w:r>
            <w:proofErr w:type="spellStart"/>
            <w:r w:rsidRPr="001B47D1">
              <w:rPr>
                <w:b/>
                <w:bCs/>
              </w:rPr>
              <w:t>Ma</w:t>
            </w:r>
            <w:r>
              <w:rPr>
                <w:b/>
                <w:bCs/>
              </w:rPr>
              <w:t>r</w:t>
            </w:r>
            <w:r w:rsidRPr="001B47D1">
              <w:rPr>
                <w:b/>
                <w:bCs/>
              </w:rPr>
              <w:t>chioro</w:t>
            </w:r>
            <w:proofErr w:type="spellEnd"/>
            <w:r w:rsidRPr="001B47D1">
              <w:rPr>
                <w:b/>
                <w:bCs/>
              </w:rPr>
              <w:t xml:space="preserve"> </w:t>
            </w:r>
          </w:p>
          <w:p w14:paraId="659CC07F" w14:textId="77777777" w:rsidR="007578FC" w:rsidRPr="00AB59C2" w:rsidRDefault="007578FC" w:rsidP="0091060C">
            <w:r>
              <w:t>Gerente de Desenvolvimento de Produtos - Plotter Racks</w:t>
            </w:r>
          </w:p>
        </w:tc>
      </w:tr>
      <w:tr w:rsidR="007578FC" w:rsidRPr="0050507F" w14:paraId="2F9DBB5E" w14:textId="77777777" w:rsidTr="0038295B">
        <w:tc>
          <w:tcPr>
            <w:tcW w:w="9067" w:type="dxa"/>
            <w:gridSpan w:val="2"/>
            <w:shd w:val="clear" w:color="auto" w:fill="D0CECE" w:themeFill="background2" w:themeFillShade="E6"/>
          </w:tcPr>
          <w:p w14:paraId="75F98338" w14:textId="77777777" w:rsidR="007578FC" w:rsidRPr="000B77FF" w:rsidRDefault="007578FC" w:rsidP="0091060C">
            <w:pPr>
              <w:rPr>
                <w:b/>
                <w:bCs/>
                <w:lang w:val="en-US"/>
              </w:rPr>
            </w:pPr>
            <w:r w:rsidRPr="000B77FF">
              <w:rPr>
                <w:b/>
                <w:bCs/>
                <w:lang w:val="en-US"/>
              </w:rPr>
              <w:t xml:space="preserve">Fernando </w:t>
            </w:r>
            <w:proofErr w:type="spellStart"/>
            <w:r w:rsidRPr="000B77FF">
              <w:rPr>
                <w:b/>
                <w:bCs/>
                <w:lang w:val="en-US"/>
              </w:rPr>
              <w:t>Marchioro</w:t>
            </w:r>
            <w:proofErr w:type="spellEnd"/>
            <w:r w:rsidRPr="000B77FF">
              <w:rPr>
                <w:b/>
                <w:bCs/>
                <w:lang w:val="en-US"/>
              </w:rPr>
              <w:t xml:space="preserve"> </w:t>
            </w:r>
          </w:p>
          <w:p w14:paraId="002BE931" w14:textId="77777777" w:rsidR="007578FC" w:rsidRPr="000B77FF" w:rsidRDefault="007578FC" w:rsidP="0091060C">
            <w:pPr>
              <w:rPr>
                <w:lang w:val="en-US"/>
              </w:rPr>
            </w:pPr>
            <w:r w:rsidRPr="000B77FF">
              <w:rPr>
                <w:lang w:val="en-US"/>
              </w:rPr>
              <w:t xml:space="preserve">Product Development Manager </w:t>
            </w:r>
            <w:r>
              <w:rPr>
                <w:lang w:val="en-US"/>
              </w:rPr>
              <w:t>- Plotter Racks</w:t>
            </w:r>
          </w:p>
        </w:tc>
      </w:tr>
      <w:tr w:rsidR="007578FC" w:rsidRPr="0050507F" w14:paraId="7EC46A2A" w14:textId="77777777" w:rsidTr="0038295B">
        <w:tc>
          <w:tcPr>
            <w:tcW w:w="3964" w:type="dxa"/>
          </w:tcPr>
          <w:p w14:paraId="5129D253" w14:textId="77777777" w:rsidR="007578FC" w:rsidRPr="000B77FF" w:rsidRDefault="007578FC" w:rsidP="0091060C">
            <w:r>
              <w:t>Nossa ideia foi construir realmente uma linha de produtos que seja sustentável ao longo dos anos, que seja possível vender para o mercado. Mas a expectativa maior, na verdade, é a gente desenvolver o conhecimento interno para aplicar em nossos produtos e, também, em novos desenvolvimentos que a gente tem em mente.</w:t>
            </w:r>
          </w:p>
        </w:tc>
        <w:tc>
          <w:tcPr>
            <w:tcW w:w="5103" w:type="dxa"/>
            <w:shd w:val="clear" w:color="auto" w:fill="D0CECE" w:themeFill="background2" w:themeFillShade="E6"/>
          </w:tcPr>
          <w:p w14:paraId="4C76A5D3" w14:textId="77777777" w:rsidR="007578FC" w:rsidRPr="000B77FF" w:rsidRDefault="007578FC" w:rsidP="0091060C">
            <w:pPr>
              <w:rPr>
                <w:lang w:val="en-US"/>
              </w:rPr>
            </w:pPr>
            <w:r w:rsidRPr="000B77FF">
              <w:rPr>
                <w:lang w:val="en-US"/>
              </w:rPr>
              <w:t>We wanted to build a</w:t>
            </w:r>
            <w:r>
              <w:rPr>
                <w:lang w:val="en-US"/>
              </w:rPr>
              <w:t xml:space="preserve"> series of products that are sustainable over the years, and feasible to be sold to the market. But our main expectation is to develop internal knowledge to be applied in new products and business that we’ve got in our minds. </w:t>
            </w:r>
          </w:p>
        </w:tc>
      </w:tr>
      <w:tr w:rsidR="007578FC" w:rsidRPr="00534C89" w14:paraId="6B691FE4" w14:textId="77777777" w:rsidTr="0038295B">
        <w:trPr>
          <w:trHeight w:val="487"/>
        </w:trPr>
        <w:tc>
          <w:tcPr>
            <w:tcW w:w="9067" w:type="dxa"/>
            <w:gridSpan w:val="2"/>
          </w:tcPr>
          <w:p w14:paraId="5029B748" w14:textId="77777777" w:rsidR="007578FC" w:rsidRPr="00EC58AA" w:rsidRDefault="007578FC" w:rsidP="0091060C">
            <w:r>
              <w:t xml:space="preserve">O Projeto promoveu apoio técnico e financeiro para o desenvolvimento do equipamento piloto e para a conversão industrial da fábrica da </w:t>
            </w:r>
            <w:r>
              <w:rPr>
                <w:b/>
                <w:bCs/>
              </w:rPr>
              <w:t>Plotter Racks</w:t>
            </w:r>
            <w:r>
              <w:t>.</w:t>
            </w:r>
          </w:p>
        </w:tc>
      </w:tr>
      <w:tr w:rsidR="007578FC" w:rsidRPr="0050507F" w14:paraId="0DCE1CEE" w14:textId="77777777" w:rsidTr="0038295B">
        <w:trPr>
          <w:trHeight w:val="487"/>
        </w:trPr>
        <w:tc>
          <w:tcPr>
            <w:tcW w:w="9067" w:type="dxa"/>
            <w:gridSpan w:val="2"/>
            <w:shd w:val="clear" w:color="auto" w:fill="D0CECE" w:themeFill="background2" w:themeFillShade="E6"/>
          </w:tcPr>
          <w:p w14:paraId="3AF96CC2" w14:textId="77777777" w:rsidR="007578FC" w:rsidRPr="00667EEE" w:rsidRDefault="007578FC" w:rsidP="0091060C">
            <w:pPr>
              <w:rPr>
                <w:lang w:val="en-US"/>
              </w:rPr>
            </w:pPr>
            <w:r w:rsidRPr="00667EEE">
              <w:rPr>
                <w:lang w:val="en-US"/>
              </w:rPr>
              <w:t>This Project provide</w:t>
            </w:r>
            <w:r>
              <w:rPr>
                <w:lang w:val="en-US"/>
              </w:rPr>
              <w:t>d</w:t>
            </w:r>
            <w:r w:rsidRPr="00667EEE">
              <w:rPr>
                <w:lang w:val="en-US"/>
              </w:rPr>
              <w:t xml:space="preserve"> financial and</w:t>
            </w:r>
            <w:r>
              <w:rPr>
                <w:lang w:val="en-US"/>
              </w:rPr>
              <w:t xml:space="preserve"> </w:t>
            </w:r>
            <w:r w:rsidRPr="00667EEE">
              <w:rPr>
                <w:lang w:val="en-US"/>
              </w:rPr>
              <w:t>technical support</w:t>
            </w:r>
            <w:r>
              <w:rPr>
                <w:lang w:val="en-US"/>
              </w:rPr>
              <w:t xml:space="preserve"> for the development of the pilot equipment and for the </w:t>
            </w:r>
            <w:r w:rsidRPr="00667EEE">
              <w:rPr>
                <w:lang w:val="en-US"/>
              </w:rPr>
              <w:t xml:space="preserve">conversion </w:t>
            </w:r>
            <w:r>
              <w:rPr>
                <w:lang w:val="en-US"/>
              </w:rPr>
              <w:t>of Plotter Racks industrial process.</w:t>
            </w:r>
          </w:p>
        </w:tc>
      </w:tr>
      <w:tr w:rsidR="007578FC" w:rsidRPr="00534C89" w14:paraId="10162218" w14:textId="77777777" w:rsidTr="0038295B">
        <w:trPr>
          <w:trHeight w:val="487"/>
        </w:trPr>
        <w:tc>
          <w:tcPr>
            <w:tcW w:w="9067" w:type="dxa"/>
            <w:gridSpan w:val="2"/>
          </w:tcPr>
          <w:p w14:paraId="373890C2" w14:textId="77777777" w:rsidR="007578FC" w:rsidRDefault="007578FC" w:rsidP="0091060C">
            <w:r>
              <w:lastRenderedPageBreak/>
              <w:t>Agora, a fábrica é capaz de produzir, com segurança, equipamentos de refrigeração comercial com fluidos refrigerantes inflamáveis.</w:t>
            </w:r>
          </w:p>
        </w:tc>
      </w:tr>
      <w:tr w:rsidR="007578FC" w:rsidRPr="0050507F" w14:paraId="32FBEFBE" w14:textId="77777777" w:rsidTr="0038295B">
        <w:trPr>
          <w:trHeight w:val="487"/>
        </w:trPr>
        <w:tc>
          <w:tcPr>
            <w:tcW w:w="9067" w:type="dxa"/>
            <w:gridSpan w:val="2"/>
            <w:shd w:val="clear" w:color="auto" w:fill="D0CECE" w:themeFill="background2" w:themeFillShade="E6"/>
          </w:tcPr>
          <w:p w14:paraId="3C26AE5D" w14:textId="77777777" w:rsidR="007578FC" w:rsidRPr="00C1508F" w:rsidRDefault="007578FC" w:rsidP="0091060C">
            <w:pPr>
              <w:rPr>
                <w:lang w:val="en-US"/>
              </w:rPr>
            </w:pPr>
            <w:r w:rsidRPr="00C1508F">
              <w:rPr>
                <w:lang w:val="en-US"/>
              </w:rPr>
              <w:t xml:space="preserve">The </w:t>
            </w:r>
            <w:r>
              <w:rPr>
                <w:lang w:val="en-US"/>
              </w:rPr>
              <w:t>company</w:t>
            </w:r>
            <w:r w:rsidRPr="00C1508F">
              <w:rPr>
                <w:lang w:val="en-US"/>
              </w:rPr>
              <w:t xml:space="preserve"> is </w:t>
            </w:r>
            <w:r>
              <w:rPr>
                <w:lang w:val="en-US"/>
              </w:rPr>
              <w:t>currently</w:t>
            </w:r>
            <w:r w:rsidRPr="00C1508F">
              <w:rPr>
                <w:lang w:val="en-US"/>
              </w:rPr>
              <w:t xml:space="preserve"> able to safely produce commercial refrigeration equipment </w:t>
            </w:r>
            <w:r>
              <w:rPr>
                <w:lang w:val="en-US"/>
              </w:rPr>
              <w:t>by using</w:t>
            </w:r>
            <w:r w:rsidRPr="00C1508F">
              <w:rPr>
                <w:lang w:val="en-US"/>
              </w:rPr>
              <w:t xml:space="preserve"> flammable refrigerants.</w:t>
            </w:r>
          </w:p>
        </w:tc>
      </w:tr>
      <w:tr w:rsidR="007578FC" w:rsidRPr="0050507F" w14:paraId="2A7BCEBE" w14:textId="77777777" w:rsidTr="0038295B">
        <w:trPr>
          <w:trHeight w:val="487"/>
        </w:trPr>
        <w:tc>
          <w:tcPr>
            <w:tcW w:w="9067" w:type="dxa"/>
            <w:gridSpan w:val="2"/>
            <w:shd w:val="clear" w:color="auto" w:fill="FFFFFF" w:themeFill="background1"/>
          </w:tcPr>
          <w:p w14:paraId="06290A38" w14:textId="77777777" w:rsidR="007578FC" w:rsidRPr="00EC58AA" w:rsidRDefault="007578FC" w:rsidP="0091060C">
            <w:pPr>
              <w:rPr>
                <w:b/>
                <w:bCs/>
                <w:lang w:val="en-US"/>
              </w:rPr>
            </w:pPr>
            <w:r w:rsidRPr="00EC58AA">
              <w:rPr>
                <w:b/>
                <w:bCs/>
                <w:lang w:val="en-US"/>
              </w:rPr>
              <w:t xml:space="preserve">Eder </w:t>
            </w:r>
            <w:proofErr w:type="spellStart"/>
            <w:r w:rsidRPr="00EC58AA">
              <w:rPr>
                <w:b/>
                <w:bCs/>
                <w:lang w:val="en-US"/>
              </w:rPr>
              <w:t>Paluch</w:t>
            </w:r>
            <w:proofErr w:type="spellEnd"/>
          </w:p>
          <w:p w14:paraId="6F79B0AD" w14:textId="77777777" w:rsidR="007578FC" w:rsidRPr="00C1508F" w:rsidRDefault="007578FC" w:rsidP="0091060C">
            <w:pPr>
              <w:rPr>
                <w:lang w:val="en-US"/>
              </w:rPr>
            </w:pPr>
            <w:proofErr w:type="spellStart"/>
            <w:r w:rsidRPr="00EC58AA">
              <w:rPr>
                <w:lang w:val="en-US"/>
              </w:rPr>
              <w:t>Diretor</w:t>
            </w:r>
            <w:proofErr w:type="spellEnd"/>
            <w:r w:rsidRPr="00EC58AA">
              <w:rPr>
                <w:lang w:val="en-US"/>
              </w:rPr>
              <w:t xml:space="preserve"> Industrial - Plotter Racks</w:t>
            </w:r>
          </w:p>
        </w:tc>
      </w:tr>
      <w:tr w:rsidR="007578FC" w:rsidRPr="0050507F" w14:paraId="4711DE20" w14:textId="77777777" w:rsidTr="0038295B">
        <w:trPr>
          <w:trHeight w:val="487"/>
        </w:trPr>
        <w:tc>
          <w:tcPr>
            <w:tcW w:w="9067" w:type="dxa"/>
            <w:gridSpan w:val="2"/>
            <w:shd w:val="clear" w:color="auto" w:fill="D0CECE" w:themeFill="background2" w:themeFillShade="E6"/>
          </w:tcPr>
          <w:p w14:paraId="6AB70618" w14:textId="77777777" w:rsidR="007578FC" w:rsidRPr="00EC58AA" w:rsidRDefault="007578FC" w:rsidP="0091060C">
            <w:pPr>
              <w:rPr>
                <w:b/>
                <w:bCs/>
                <w:lang w:val="en-US"/>
              </w:rPr>
            </w:pPr>
            <w:r w:rsidRPr="00EC58AA">
              <w:rPr>
                <w:b/>
                <w:bCs/>
                <w:lang w:val="en-US"/>
              </w:rPr>
              <w:t xml:space="preserve">Eder </w:t>
            </w:r>
            <w:proofErr w:type="spellStart"/>
            <w:r w:rsidRPr="00EC58AA">
              <w:rPr>
                <w:b/>
                <w:bCs/>
                <w:lang w:val="en-US"/>
              </w:rPr>
              <w:t>Paluch</w:t>
            </w:r>
            <w:proofErr w:type="spellEnd"/>
          </w:p>
          <w:p w14:paraId="0A71B3F8" w14:textId="77777777" w:rsidR="007578FC" w:rsidRPr="00EC58AA" w:rsidRDefault="007578FC" w:rsidP="0091060C">
            <w:pPr>
              <w:rPr>
                <w:b/>
                <w:bCs/>
                <w:lang w:val="en-US"/>
              </w:rPr>
            </w:pPr>
            <w:r>
              <w:rPr>
                <w:lang w:val="en-US"/>
              </w:rPr>
              <w:t>Industrial Director</w:t>
            </w:r>
            <w:r w:rsidRPr="00EC58AA">
              <w:rPr>
                <w:lang w:val="en-US"/>
              </w:rPr>
              <w:t xml:space="preserve"> - Plotter Racks</w:t>
            </w:r>
          </w:p>
        </w:tc>
      </w:tr>
      <w:tr w:rsidR="007578FC" w:rsidRPr="0050507F" w14:paraId="2A1E4E29" w14:textId="77777777" w:rsidTr="0038295B">
        <w:trPr>
          <w:trHeight w:val="839"/>
        </w:trPr>
        <w:tc>
          <w:tcPr>
            <w:tcW w:w="3964" w:type="dxa"/>
          </w:tcPr>
          <w:p w14:paraId="138351D6" w14:textId="77777777" w:rsidR="007578FC" w:rsidRPr="00C1508F" w:rsidRDefault="007578FC" w:rsidP="0091060C">
            <w:r w:rsidRPr="00141C91">
              <w:t>As linhas de montagem estão preparadas para esses produtos, com todos os equipamentos necessários levando em conta toda a segurança que o R-290, o propano requer para um bom desenvolvimento</w:t>
            </w:r>
            <w:r>
              <w:t>.</w:t>
            </w:r>
          </w:p>
          <w:p w14:paraId="2FE73AE9" w14:textId="77777777" w:rsidR="007578FC" w:rsidRPr="00C1508F" w:rsidRDefault="007578FC" w:rsidP="0091060C"/>
        </w:tc>
        <w:tc>
          <w:tcPr>
            <w:tcW w:w="5103" w:type="dxa"/>
            <w:shd w:val="clear" w:color="auto" w:fill="D0CECE" w:themeFill="background2" w:themeFillShade="E6"/>
          </w:tcPr>
          <w:p w14:paraId="54CBD103" w14:textId="77777777" w:rsidR="007578FC" w:rsidRPr="00C1508F" w:rsidRDefault="007578FC" w:rsidP="0091060C">
            <w:pPr>
              <w:rPr>
                <w:lang w:val="en-US"/>
              </w:rPr>
            </w:pPr>
            <w:r w:rsidRPr="00C1508F">
              <w:rPr>
                <w:lang w:val="en-US"/>
              </w:rPr>
              <w:t>The assembly lines are prepared for these products, with all necessary</w:t>
            </w:r>
            <w:r>
              <w:rPr>
                <w:lang w:val="en-US"/>
              </w:rPr>
              <w:t xml:space="preserve"> safety</w:t>
            </w:r>
            <w:r w:rsidRPr="00C1508F">
              <w:rPr>
                <w:lang w:val="en-US"/>
              </w:rPr>
              <w:t xml:space="preserve"> equipment </w:t>
            </w:r>
            <w:r>
              <w:rPr>
                <w:lang w:val="en-US"/>
              </w:rPr>
              <w:t xml:space="preserve">required by Propane </w:t>
            </w:r>
            <w:r w:rsidRPr="00C1508F">
              <w:rPr>
                <w:lang w:val="en-US"/>
              </w:rPr>
              <w:t>R-290</w:t>
            </w:r>
            <w:r>
              <w:rPr>
                <w:lang w:val="en-US"/>
              </w:rPr>
              <w:t xml:space="preserve"> in order to achieve satisfactory results. </w:t>
            </w:r>
          </w:p>
        </w:tc>
      </w:tr>
      <w:tr w:rsidR="007578FC" w:rsidRPr="00534C89" w14:paraId="652A6D38" w14:textId="77777777" w:rsidTr="0038295B">
        <w:trPr>
          <w:trHeight w:val="839"/>
        </w:trPr>
        <w:tc>
          <w:tcPr>
            <w:tcW w:w="9067" w:type="dxa"/>
            <w:gridSpan w:val="2"/>
          </w:tcPr>
          <w:p w14:paraId="67A94E36" w14:textId="77777777" w:rsidR="007578FC" w:rsidRDefault="007578FC" w:rsidP="0091060C">
            <w:r>
              <w:t xml:space="preserve">O equipamento produzido pela </w:t>
            </w:r>
            <w:r w:rsidRPr="00EC58AA">
              <w:rPr>
                <w:b/>
                <w:bCs/>
              </w:rPr>
              <w:t>Plotter Racks</w:t>
            </w:r>
            <w:r>
              <w:t xml:space="preserve"> foi instalado no supermercado </w:t>
            </w:r>
            <w:r w:rsidRPr="00EC58AA">
              <w:rPr>
                <w:b/>
                <w:bCs/>
              </w:rPr>
              <w:t>Bahamas</w:t>
            </w:r>
            <w:r>
              <w:t>, em Juiz de Fora (MG).</w:t>
            </w:r>
          </w:p>
        </w:tc>
      </w:tr>
      <w:tr w:rsidR="007578FC" w:rsidRPr="0050507F" w14:paraId="2EB381A2" w14:textId="77777777" w:rsidTr="0038295B">
        <w:trPr>
          <w:trHeight w:val="839"/>
        </w:trPr>
        <w:tc>
          <w:tcPr>
            <w:tcW w:w="9067" w:type="dxa"/>
            <w:gridSpan w:val="2"/>
            <w:shd w:val="clear" w:color="auto" w:fill="D0CECE" w:themeFill="background2" w:themeFillShade="E6"/>
          </w:tcPr>
          <w:p w14:paraId="27ACE3FF" w14:textId="77777777" w:rsidR="007578FC" w:rsidRPr="00EC07A6" w:rsidRDefault="007578FC" w:rsidP="0091060C">
            <w:pPr>
              <w:rPr>
                <w:lang w:val="en-US"/>
              </w:rPr>
            </w:pPr>
            <w:r w:rsidRPr="00EC07A6">
              <w:rPr>
                <w:lang w:val="en-US"/>
              </w:rPr>
              <w:t xml:space="preserve">The equipment produced by </w:t>
            </w:r>
            <w:r w:rsidRPr="00EC07A6">
              <w:rPr>
                <w:b/>
                <w:bCs/>
                <w:lang w:val="en-US"/>
              </w:rPr>
              <w:t>Plotter Racks</w:t>
            </w:r>
            <w:r w:rsidRPr="00EC07A6">
              <w:rPr>
                <w:lang w:val="en-US"/>
              </w:rPr>
              <w:t xml:space="preserve"> </w:t>
            </w:r>
            <w:r>
              <w:rPr>
                <w:lang w:val="en-US"/>
              </w:rPr>
              <w:t>has been</w:t>
            </w:r>
            <w:r w:rsidRPr="00EC07A6">
              <w:rPr>
                <w:lang w:val="en-US"/>
              </w:rPr>
              <w:t xml:space="preserve"> installed at </w:t>
            </w:r>
            <w:r w:rsidRPr="00EC07A6">
              <w:rPr>
                <w:b/>
                <w:bCs/>
                <w:lang w:val="en-US"/>
              </w:rPr>
              <w:t>Bahamas</w:t>
            </w:r>
            <w:r w:rsidRPr="00EC07A6">
              <w:rPr>
                <w:lang w:val="en-US"/>
              </w:rPr>
              <w:t xml:space="preserve"> supermarket, in Juiz de </w:t>
            </w:r>
            <w:r>
              <w:rPr>
                <w:lang w:val="en-US"/>
              </w:rPr>
              <w:t>Fora, Brazil</w:t>
            </w:r>
            <w:r w:rsidRPr="00EC07A6">
              <w:rPr>
                <w:lang w:val="en-US"/>
              </w:rPr>
              <w:t>.</w:t>
            </w:r>
          </w:p>
        </w:tc>
      </w:tr>
      <w:tr w:rsidR="007578FC" w:rsidRPr="0050507F" w14:paraId="61D3C12A" w14:textId="77777777" w:rsidTr="0038295B">
        <w:trPr>
          <w:trHeight w:val="659"/>
        </w:trPr>
        <w:tc>
          <w:tcPr>
            <w:tcW w:w="9067" w:type="dxa"/>
            <w:gridSpan w:val="2"/>
            <w:shd w:val="clear" w:color="auto" w:fill="D0CECE" w:themeFill="background2" w:themeFillShade="E6"/>
          </w:tcPr>
          <w:p w14:paraId="3780EF15" w14:textId="77777777" w:rsidR="007578FC" w:rsidRPr="000B77FF" w:rsidRDefault="007578FC" w:rsidP="0091060C">
            <w:pPr>
              <w:rPr>
                <w:b/>
                <w:bCs/>
                <w:lang w:val="en-US"/>
              </w:rPr>
            </w:pPr>
            <w:r w:rsidRPr="000B77FF">
              <w:rPr>
                <w:b/>
                <w:bCs/>
                <w:lang w:val="en-US"/>
              </w:rPr>
              <w:t xml:space="preserve">Fernando </w:t>
            </w:r>
            <w:proofErr w:type="spellStart"/>
            <w:r w:rsidRPr="000B77FF">
              <w:rPr>
                <w:b/>
                <w:bCs/>
                <w:lang w:val="en-US"/>
              </w:rPr>
              <w:t>Marchioro</w:t>
            </w:r>
            <w:proofErr w:type="spellEnd"/>
            <w:r w:rsidRPr="000B77FF">
              <w:rPr>
                <w:b/>
                <w:bCs/>
                <w:lang w:val="en-US"/>
              </w:rPr>
              <w:t xml:space="preserve"> </w:t>
            </w:r>
          </w:p>
          <w:p w14:paraId="6860BA30" w14:textId="77777777" w:rsidR="007578FC" w:rsidRPr="00EC07A6" w:rsidRDefault="007578FC" w:rsidP="0091060C">
            <w:pPr>
              <w:rPr>
                <w:lang w:val="en-US"/>
              </w:rPr>
            </w:pPr>
            <w:r w:rsidRPr="000B77FF">
              <w:rPr>
                <w:lang w:val="en-US"/>
              </w:rPr>
              <w:t xml:space="preserve">Product Development Manager </w:t>
            </w:r>
            <w:r>
              <w:rPr>
                <w:lang w:val="en-US"/>
              </w:rPr>
              <w:t>- Plotter Racks</w:t>
            </w:r>
          </w:p>
        </w:tc>
      </w:tr>
      <w:tr w:rsidR="007578FC" w:rsidRPr="0050507F" w14:paraId="337DD71D" w14:textId="77777777" w:rsidTr="0038295B">
        <w:trPr>
          <w:trHeight w:val="839"/>
        </w:trPr>
        <w:tc>
          <w:tcPr>
            <w:tcW w:w="3964" w:type="dxa"/>
            <w:tcBorders>
              <w:bottom w:val="nil"/>
            </w:tcBorders>
          </w:tcPr>
          <w:p w14:paraId="13A66085" w14:textId="77777777" w:rsidR="007578FC" w:rsidRPr="00905739" w:rsidRDefault="007578FC" w:rsidP="0091060C">
            <w:pPr>
              <w:rPr>
                <w:b/>
              </w:rPr>
            </w:pPr>
            <w:r>
              <w:t>A gente está fazendo bastantes esforços para viabilizar um produto para o mercado que seja de ótimo desempenho energético, amigável à natureza e que seja, também, comercialmente viável.</w:t>
            </w:r>
          </w:p>
        </w:tc>
        <w:tc>
          <w:tcPr>
            <w:tcW w:w="5103" w:type="dxa"/>
            <w:shd w:val="clear" w:color="auto" w:fill="D0CECE" w:themeFill="background2" w:themeFillShade="E6"/>
          </w:tcPr>
          <w:p w14:paraId="70D1963F" w14:textId="77777777" w:rsidR="007578FC" w:rsidRPr="00EC07A6" w:rsidRDefault="007578FC" w:rsidP="0091060C">
            <w:pPr>
              <w:rPr>
                <w:lang w:val="en-US"/>
              </w:rPr>
            </w:pPr>
            <w:r w:rsidRPr="00EC07A6">
              <w:rPr>
                <w:lang w:val="en-US"/>
              </w:rPr>
              <w:t xml:space="preserve">We are making </w:t>
            </w:r>
            <w:r>
              <w:rPr>
                <w:lang w:val="en-US"/>
              </w:rPr>
              <w:t>the</w:t>
            </w:r>
            <w:r w:rsidRPr="00EC07A6">
              <w:rPr>
                <w:lang w:val="en-US"/>
              </w:rPr>
              <w:t xml:space="preserve"> effort </w:t>
            </w:r>
            <w:r>
              <w:rPr>
                <w:lang w:val="en-US"/>
              </w:rPr>
              <w:t>to set up a product</w:t>
            </w:r>
            <w:r w:rsidRPr="00EC07A6">
              <w:rPr>
                <w:lang w:val="en-US"/>
              </w:rPr>
              <w:t xml:space="preserve"> </w:t>
            </w:r>
            <w:r>
              <w:rPr>
                <w:lang w:val="en-US"/>
              </w:rPr>
              <w:t>with</w:t>
            </w:r>
            <w:r w:rsidRPr="00EC07A6">
              <w:rPr>
                <w:lang w:val="en-US"/>
              </w:rPr>
              <w:t xml:space="preserve"> great energy performance, friendly to nature and that is also commercially viable.</w:t>
            </w:r>
          </w:p>
        </w:tc>
      </w:tr>
      <w:tr w:rsidR="007578FC" w:rsidRPr="00534C89" w14:paraId="2D440835" w14:textId="77777777" w:rsidTr="0038295B">
        <w:trPr>
          <w:trHeight w:val="306"/>
        </w:trPr>
        <w:tc>
          <w:tcPr>
            <w:tcW w:w="3964" w:type="dxa"/>
          </w:tcPr>
          <w:p w14:paraId="7DB2407C" w14:textId="77777777" w:rsidR="007578FC" w:rsidRPr="00671AE5" w:rsidRDefault="007578FC" w:rsidP="0091060C">
            <w:pPr>
              <w:rPr>
                <w:b/>
              </w:rPr>
            </w:pPr>
            <w:r w:rsidRPr="00671AE5">
              <w:rPr>
                <w:b/>
              </w:rPr>
              <w:t>Total:</w:t>
            </w:r>
          </w:p>
        </w:tc>
        <w:tc>
          <w:tcPr>
            <w:tcW w:w="5103" w:type="dxa"/>
          </w:tcPr>
          <w:p w14:paraId="3A60C3CB" w14:textId="77777777" w:rsidR="007578FC" w:rsidRPr="00534C89" w:rsidRDefault="007578FC" w:rsidP="0091060C">
            <w:r>
              <w:t>01:28</w:t>
            </w:r>
          </w:p>
        </w:tc>
      </w:tr>
    </w:tbl>
    <w:p w14:paraId="25FB9B58" w14:textId="77777777" w:rsidR="007578FC" w:rsidRPr="00534C89" w:rsidRDefault="007578FC" w:rsidP="007578FC"/>
    <w:p w14:paraId="40833A63" w14:textId="77777777" w:rsidR="007578FC" w:rsidRPr="00534C89" w:rsidRDefault="007578FC" w:rsidP="007578FC"/>
    <w:p w14:paraId="0563C362" w14:textId="77777777" w:rsidR="007578FC" w:rsidRPr="0085696D" w:rsidRDefault="007578FC" w:rsidP="007578FC">
      <w:pPr>
        <w:rPr>
          <w:lang w:val="en-US"/>
        </w:rPr>
      </w:pPr>
    </w:p>
    <w:p w14:paraId="3978B41B" w14:textId="77777777" w:rsidR="007578FC" w:rsidRDefault="007578FC" w:rsidP="00A90251">
      <w:pPr>
        <w:spacing w:line="360" w:lineRule="auto"/>
        <w:jc w:val="both"/>
        <w:rPr>
          <w:rFonts w:ascii="Arial" w:hAnsi="Arial" w:cs="Arial"/>
          <w:sz w:val="24"/>
          <w:szCs w:val="24"/>
        </w:rPr>
      </w:pPr>
    </w:p>
    <w:p w14:paraId="18B0D120" w14:textId="77777777" w:rsidR="007578FC" w:rsidRDefault="007578FC" w:rsidP="00A90251">
      <w:pPr>
        <w:spacing w:line="360" w:lineRule="auto"/>
        <w:jc w:val="both"/>
        <w:rPr>
          <w:rFonts w:ascii="Arial" w:hAnsi="Arial" w:cs="Arial"/>
          <w:sz w:val="24"/>
          <w:szCs w:val="24"/>
        </w:rPr>
      </w:pPr>
    </w:p>
    <w:p w14:paraId="5253802E" w14:textId="77777777" w:rsidR="007578FC" w:rsidRDefault="007578FC" w:rsidP="00A90251">
      <w:pPr>
        <w:spacing w:line="360" w:lineRule="auto"/>
        <w:jc w:val="both"/>
        <w:rPr>
          <w:rFonts w:ascii="Arial" w:hAnsi="Arial" w:cs="Arial"/>
          <w:sz w:val="24"/>
          <w:szCs w:val="24"/>
        </w:rPr>
      </w:pPr>
    </w:p>
    <w:p w14:paraId="63949E73" w14:textId="77777777" w:rsidR="007578FC" w:rsidRDefault="007578FC" w:rsidP="00A90251">
      <w:pPr>
        <w:spacing w:line="360" w:lineRule="auto"/>
        <w:jc w:val="both"/>
        <w:rPr>
          <w:rFonts w:ascii="Arial" w:hAnsi="Arial" w:cs="Arial"/>
          <w:sz w:val="24"/>
          <w:szCs w:val="24"/>
        </w:rPr>
      </w:pPr>
    </w:p>
    <w:p w14:paraId="3D2DA3AC" w14:textId="77777777" w:rsidR="00921E48" w:rsidRDefault="00921E48" w:rsidP="00A90251">
      <w:pPr>
        <w:spacing w:line="360" w:lineRule="auto"/>
        <w:jc w:val="both"/>
        <w:rPr>
          <w:rFonts w:ascii="Arial" w:hAnsi="Arial" w:cs="Arial"/>
          <w:sz w:val="24"/>
          <w:szCs w:val="24"/>
        </w:rPr>
      </w:pPr>
    </w:p>
    <w:p w14:paraId="578F7CD0" w14:textId="77777777" w:rsidR="007578FC" w:rsidRDefault="007578FC" w:rsidP="00A90251">
      <w:pPr>
        <w:spacing w:line="360" w:lineRule="auto"/>
        <w:jc w:val="both"/>
        <w:rPr>
          <w:rFonts w:ascii="Arial" w:hAnsi="Arial" w:cs="Arial"/>
          <w:sz w:val="24"/>
          <w:szCs w:val="24"/>
        </w:rPr>
      </w:pPr>
    </w:p>
    <w:p w14:paraId="4E1A766D" w14:textId="5AD622A1" w:rsidR="007578FC" w:rsidRPr="00BE2907" w:rsidRDefault="007578FC" w:rsidP="007578FC">
      <w:pPr>
        <w:spacing w:line="360" w:lineRule="auto"/>
        <w:jc w:val="center"/>
        <w:rPr>
          <w:rFonts w:ascii="Arial" w:hAnsi="Arial" w:cs="Arial"/>
          <w:b/>
          <w:caps/>
        </w:rPr>
      </w:pPr>
      <w:r w:rsidRPr="00BE2907">
        <w:rPr>
          <w:rFonts w:ascii="Arial" w:hAnsi="Arial" w:cs="Arial"/>
          <w:b/>
          <w:caps/>
        </w:rPr>
        <w:lastRenderedPageBreak/>
        <w:t>roteiro vídeo 1 - Série Boas Práticas</w:t>
      </w:r>
      <w:r w:rsidR="0091060C">
        <w:rPr>
          <w:rFonts w:ascii="Arial" w:hAnsi="Arial" w:cs="Arial"/>
          <w:b/>
          <w:caps/>
        </w:rPr>
        <w:t xml:space="preserve"> EM MINUTOS</w:t>
      </w:r>
    </w:p>
    <w:p w14:paraId="36B42C01" w14:textId="683E1ED1" w:rsidR="007578FC" w:rsidRDefault="007578FC" w:rsidP="007578FC">
      <w:pPr>
        <w:spacing w:line="360" w:lineRule="auto"/>
        <w:jc w:val="center"/>
        <w:rPr>
          <w:rFonts w:ascii="Arial" w:hAnsi="Arial" w:cs="Arial"/>
          <w:caps/>
        </w:rPr>
      </w:pPr>
      <w:r w:rsidRPr="007578FC">
        <w:rPr>
          <w:rFonts w:ascii="Arial" w:hAnsi="Arial" w:cs="Arial"/>
          <w:caps/>
        </w:rPr>
        <w:t>Cálculo do peso bruto máximo para recolhimento de fluidos</w:t>
      </w:r>
    </w:p>
    <w:p w14:paraId="3908E02E" w14:textId="72F95B4E" w:rsidR="007578FC" w:rsidRPr="00BE2907" w:rsidRDefault="007578FC" w:rsidP="00BE2907">
      <w:pPr>
        <w:spacing w:line="360" w:lineRule="auto"/>
        <w:jc w:val="center"/>
        <w:rPr>
          <w:rFonts w:ascii="Arial" w:hAnsi="Arial" w:cs="Arial"/>
          <w:caps/>
          <w:sz w:val="24"/>
          <w:szCs w:val="24"/>
        </w:rPr>
      </w:pPr>
      <w:r>
        <w:rPr>
          <w:rFonts w:ascii="Arial" w:hAnsi="Arial" w:cs="Arial"/>
          <w:caps/>
        </w:rPr>
        <w:t>giz – senais/sp</w:t>
      </w:r>
    </w:p>
    <w:p w14:paraId="59814821" w14:textId="60614474" w:rsidR="007578FC" w:rsidRPr="007578FC" w:rsidRDefault="007578FC" w:rsidP="007578FC">
      <w:pPr>
        <w:pStyle w:val="Ttulo2"/>
        <w:spacing w:before="0" w:after="60" w:line="240" w:lineRule="auto"/>
        <w:rPr>
          <w:rFonts w:ascii="Arial" w:hAnsi="Arial" w:cs="Arial"/>
          <w:bCs w:val="0"/>
          <w:color w:val="auto"/>
          <w:sz w:val="22"/>
          <w:szCs w:val="22"/>
        </w:rPr>
      </w:pPr>
    </w:p>
    <w:tbl>
      <w:tblPr>
        <w:tblStyle w:val="Tabelacomgrade"/>
        <w:tblW w:w="10348" w:type="dxa"/>
        <w:tblInd w:w="-714" w:type="dxa"/>
        <w:tblLook w:val="04A0" w:firstRow="1" w:lastRow="0" w:firstColumn="1" w:lastColumn="0" w:noHBand="0" w:noVBand="1"/>
      </w:tblPr>
      <w:tblGrid>
        <w:gridCol w:w="6238"/>
        <w:gridCol w:w="4110"/>
      </w:tblGrid>
      <w:tr w:rsidR="00BE2907" w:rsidRPr="007578FC" w14:paraId="7F5BB6AF" w14:textId="77777777" w:rsidTr="00BE2907">
        <w:tc>
          <w:tcPr>
            <w:tcW w:w="6238" w:type="dxa"/>
          </w:tcPr>
          <w:p w14:paraId="4FB8F4F3" w14:textId="77777777" w:rsidR="007578FC" w:rsidRPr="007578FC" w:rsidRDefault="007578FC" w:rsidP="0091060C">
            <w:pPr>
              <w:jc w:val="center"/>
              <w:rPr>
                <w:rFonts w:ascii="Arial" w:hAnsi="Arial" w:cs="Arial"/>
              </w:rPr>
            </w:pPr>
            <w:r w:rsidRPr="007578FC">
              <w:rPr>
                <w:rFonts w:ascii="Arial" w:hAnsi="Arial" w:cs="Arial"/>
                <w:b/>
              </w:rPr>
              <w:t>Fala</w:t>
            </w:r>
          </w:p>
        </w:tc>
        <w:tc>
          <w:tcPr>
            <w:tcW w:w="4110" w:type="dxa"/>
          </w:tcPr>
          <w:p w14:paraId="0599FBC0" w14:textId="77777777" w:rsidR="007578FC" w:rsidRPr="007578FC" w:rsidRDefault="007578FC" w:rsidP="0091060C">
            <w:pPr>
              <w:pStyle w:val="PargrafodaLista"/>
              <w:ind w:left="0"/>
              <w:jc w:val="center"/>
              <w:rPr>
                <w:rFonts w:ascii="Arial" w:hAnsi="Arial" w:cs="Arial"/>
                <w:i/>
              </w:rPr>
            </w:pPr>
            <w:r w:rsidRPr="007578FC">
              <w:rPr>
                <w:rFonts w:ascii="Arial" w:hAnsi="Arial" w:cs="Arial"/>
                <w:b/>
              </w:rPr>
              <w:t>Imagem* (o que está acontecendo na tela)</w:t>
            </w:r>
          </w:p>
        </w:tc>
      </w:tr>
      <w:tr w:rsidR="00BE2907" w:rsidRPr="007578FC" w14:paraId="7CA3A406" w14:textId="77777777" w:rsidTr="00BE2907">
        <w:tc>
          <w:tcPr>
            <w:tcW w:w="6238" w:type="dxa"/>
          </w:tcPr>
          <w:p w14:paraId="7C7C51C7" w14:textId="77777777" w:rsidR="007578FC" w:rsidRPr="007578FC" w:rsidRDefault="007578FC" w:rsidP="0091060C">
            <w:pPr>
              <w:jc w:val="both"/>
              <w:rPr>
                <w:rFonts w:ascii="Arial" w:hAnsi="Arial" w:cs="Arial"/>
              </w:rPr>
            </w:pPr>
            <w:r w:rsidRPr="007578FC">
              <w:rPr>
                <w:rFonts w:ascii="Arial" w:hAnsi="Arial" w:cs="Arial"/>
              </w:rPr>
              <w:t>Olá pessoal,</w:t>
            </w:r>
          </w:p>
          <w:p w14:paraId="485A4963" w14:textId="77777777" w:rsidR="007578FC" w:rsidRPr="007578FC" w:rsidRDefault="007578FC" w:rsidP="0091060C">
            <w:pPr>
              <w:jc w:val="both"/>
              <w:rPr>
                <w:rFonts w:ascii="Arial" w:hAnsi="Arial" w:cs="Arial"/>
              </w:rPr>
            </w:pPr>
            <w:r w:rsidRPr="007578FC">
              <w:rPr>
                <w:rFonts w:ascii="Arial" w:hAnsi="Arial" w:cs="Arial"/>
              </w:rPr>
              <w:t xml:space="preserve">Eu sou o professor </w:t>
            </w:r>
            <w:proofErr w:type="spellStart"/>
            <w:r w:rsidRPr="007578FC">
              <w:rPr>
                <w:rFonts w:ascii="Arial" w:hAnsi="Arial" w:cs="Arial"/>
              </w:rPr>
              <w:t>Thassio</w:t>
            </w:r>
            <w:proofErr w:type="spellEnd"/>
            <w:r w:rsidRPr="007578FC">
              <w:rPr>
                <w:rFonts w:ascii="Arial" w:hAnsi="Arial" w:cs="Arial"/>
              </w:rPr>
              <w:t xml:space="preserve">, da Escola SENAI Oscar Rodrigues Alves em São Paulo, e estou aqui na nossa escola para dar orientações sobre como calcular o peso bruto máximo admissível do cilindro para recolhimento de fluidos frigoríficos. </w:t>
            </w:r>
          </w:p>
        </w:tc>
        <w:tc>
          <w:tcPr>
            <w:tcW w:w="4110" w:type="dxa"/>
          </w:tcPr>
          <w:p w14:paraId="4ABE2BD0" w14:textId="77777777" w:rsidR="007578FC" w:rsidRPr="007578FC" w:rsidRDefault="007578FC" w:rsidP="0091060C">
            <w:pPr>
              <w:pStyle w:val="PargrafodaLista"/>
              <w:ind w:left="0"/>
              <w:rPr>
                <w:rFonts w:ascii="Arial" w:hAnsi="Arial" w:cs="Arial"/>
              </w:rPr>
            </w:pPr>
          </w:p>
        </w:tc>
      </w:tr>
      <w:tr w:rsidR="00BE2907" w:rsidRPr="007578FC" w14:paraId="623A3878" w14:textId="77777777" w:rsidTr="00BE2907">
        <w:tc>
          <w:tcPr>
            <w:tcW w:w="6238" w:type="dxa"/>
          </w:tcPr>
          <w:p w14:paraId="2CD875BD" w14:textId="77777777" w:rsidR="007578FC" w:rsidRPr="007578FC" w:rsidRDefault="007578FC" w:rsidP="0091060C">
            <w:pPr>
              <w:jc w:val="both"/>
              <w:rPr>
                <w:rFonts w:ascii="Arial" w:hAnsi="Arial" w:cs="Arial"/>
              </w:rPr>
            </w:pPr>
            <w:r w:rsidRPr="007578FC">
              <w:rPr>
                <w:rFonts w:ascii="Arial" w:hAnsi="Arial" w:cs="Arial"/>
              </w:rPr>
              <w:t xml:space="preserve">Por que esse conhecimento é importante para o seu trabalho? </w:t>
            </w:r>
          </w:p>
        </w:tc>
        <w:tc>
          <w:tcPr>
            <w:tcW w:w="4110" w:type="dxa"/>
          </w:tcPr>
          <w:p w14:paraId="07299B5F" w14:textId="77777777" w:rsidR="007578FC" w:rsidRPr="007578FC" w:rsidRDefault="007578FC" w:rsidP="0091060C">
            <w:pPr>
              <w:pStyle w:val="PargrafodaLista"/>
              <w:ind w:left="0"/>
              <w:rPr>
                <w:rFonts w:ascii="Arial" w:hAnsi="Arial" w:cs="Arial"/>
                <w:i/>
                <w:highlight w:val="yellow"/>
              </w:rPr>
            </w:pPr>
          </w:p>
        </w:tc>
      </w:tr>
      <w:tr w:rsidR="00BE2907" w:rsidRPr="007578FC" w14:paraId="624F0804" w14:textId="77777777" w:rsidTr="00BE2907">
        <w:tc>
          <w:tcPr>
            <w:tcW w:w="6238" w:type="dxa"/>
          </w:tcPr>
          <w:p w14:paraId="6E952CD5" w14:textId="77777777" w:rsidR="007578FC" w:rsidRPr="007578FC" w:rsidRDefault="007578FC" w:rsidP="0091060C">
            <w:pPr>
              <w:jc w:val="both"/>
              <w:rPr>
                <w:rFonts w:ascii="Arial" w:hAnsi="Arial" w:cs="Arial"/>
              </w:rPr>
            </w:pPr>
            <w:r w:rsidRPr="007578FC">
              <w:rPr>
                <w:rFonts w:ascii="Arial" w:hAnsi="Arial" w:cs="Arial"/>
              </w:rPr>
              <w:t xml:space="preserve">Por questões de segurança sua, como técnico, e de quem está à sua volta. </w:t>
            </w:r>
          </w:p>
          <w:p w14:paraId="6BE5CE07" w14:textId="77777777" w:rsidR="007578FC" w:rsidRPr="007578FC" w:rsidRDefault="007578FC" w:rsidP="0091060C">
            <w:pPr>
              <w:jc w:val="both"/>
              <w:rPr>
                <w:rFonts w:ascii="Arial" w:hAnsi="Arial" w:cs="Arial"/>
              </w:rPr>
            </w:pPr>
            <w:r w:rsidRPr="007578FC">
              <w:rPr>
                <w:rFonts w:ascii="Arial" w:hAnsi="Arial" w:cs="Arial"/>
              </w:rPr>
              <w:t xml:space="preserve">O fluido frigorífico se expande ao ser aquecido, podendo haver explosão do cilindro no caso de enchimento acima do permitido. </w:t>
            </w:r>
          </w:p>
        </w:tc>
        <w:tc>
          <w:tcPr>
            <w:tcW w:w="4110" w:type="dxa"/>
          </w:tcPr>
          <w:p w14:paraId="6A1DDD0C" w14:textId="77777777" w:rsidR="007578FC" w:rsidRPr="007578FC" w:rsidRDefault="007578FC" w:rsidP="0091060C">
            <w:pPr>
              <w:pStyle w:val="PargrafodaLista"/>
              <w:ind w:left="0"/>
              <w:rPr>
                <w:rFonts w:ascii="Arial" w:hAnsi="Arial" w:cs="Arial"/>
                <w:b/>
                <w:color w:val="FF0000"/>
              </w:rPr>
            </w:pPr>
            <w:r w:rsidRPr="007578FC">
              <w:rPr>
                <w:rFonts w:ascii="Arial" w:hAnsi="Arial" w:cs="Arial"/>
                <w:i/>
              </w:rPr>
              <w:t>Na tela aparece imagem de cilindro rompido.</w:t>
            </w:r>
          </w:p>
          <w:p w14:paraId="16B614F7" w14:textId="77777777" w:rsidR="007578FC" w:rsidRPr="007578FC" w:rsidRDefault="007578FC" w:rsidP="0091060C">
            <w:pPr>
              <w:pStyle w:val="PargrafodaLista"/>
              <w:ind w:left="0"/>
              <w:rPr>
                <w:rFonts w:ascii="Arial" w:hAnsi="Arial" w:cs="Arial"/>
                <w:i/>
                <w:highlight w:val="yellow"/>
              </w:rPr>
            </w:pPr>
          </w:p>
        </w:tc>
      </w:tr>
      <w:tr w:rsidR="00BE2907" w:rsidRPr="007578FC" w14:paraId="555064B9" w14:textId="77777777" w:rsidTr="00BE2907">
        <w:tc>
          <w:tcPr>
            <w:tcW w:w="6238" w:type="dxa"/>
          </w:tcPr>
          <w:p w14:paraId="0CF37BD1" w14:textId="77777777" w:rsidR="007578FC" w:rsidRPr="007578FC" w:rsidRDefault="007578FC" w:rsidP="0091060C">
            <w:pPr>
              <w:jc w:val="both"/>
              <w:rPr>
                <w:rFonts w:ascii="Arial" w:hAnsi="Arial" w:cs="Arial"/>
              </w:rPr>
            </w:pPr>
            <w:r w:rsidRPr="007578FC">
              <w:rPr>
                <w:rFonts w:ascii="Arial" w:hAnsi="Arial" w:cs="Arial"/>
              </w:rPr>
              <w:t>Por isso, somente um cilindro enchido com até 80% do seu volume de líquido é considerado seguro.</w:t>
            </w:r>
          </w:p>
          <w:p w14:paraId="73E1A5CA" w14:textId="77777777" w:rsidR="007578FC" w:rsidRPr="007578FC" w:rsidRDefault="007578FC" w:rsidP="0091060C">
            <w:pPr>
              <w:jc w:val="both"/>
              <w:rPr>
                <w:rFonts w:ascii="Arial" w:hAnsi="Arial" w:cs="Arial"/>
              </w:rPr>
            </w:pPr>
          </w:p>
          <w:p w14:paraId="32A21E4F" w14:textId="77777777" w:rsidR="007578FC" w:rsidRPr="007578FC" w:rsidRDefault="007578FC" w:rsidP="0091060C">
            <w:pPr>
              <w:jc w:val="both"/>
              <w:rPr>
                <w:rFonts w:ascii="Arial" w:hAnsi="Arial" w:cs="Arial"/>
              </w:rPr>
            </w:pPr>
            <w:r w:rsidRPr="007578FC">
              <w:rPr>
                <w:rFonts w:ascii="Arial" w:hAnsi="Arial" w:cs="Arial"/>
              </w:rPr>
              <w:t>Olhando a imagem aqui do lado, você provavelmente pode achar que nunca vai chegar nas temperaturas críticas acima de 50 ou 60 °C, que provocam a explosão do cilindro, como ocorreu neste exemplo. Mas, na verdade, isso é muito fácil de ocorrer. Saiba que no verão a temperatura dentro de um carro fechado parado sob o sol pode chegar a 50 °C rapidamente.</w:t>
            </w:r>
          </w:p>
        </w:tc>
        <w:tc>
          <w:tcPr>
            <w:tcW w:w="4110" w:type="dxa"/>
          </w:tcPr>
          <w:p w14:paraId="10719425" w14:textId="77777777" w:rsidR="007578FC" w:rsidRPr="007578FC" w:rsidRDefault="007578FC" w:rsidP="0091060C">
            <w:pPr>
              <w:pStyle w:val="PargrafodaLista"/>
              <w:ind w:left="0"/>
              <w:rPr>
                <w:rFonts w:ascii="Arial" w:hAnsi="Arial" w:cs="Arial"/>
                <w:b/>
                <w:color w:val="FF0000"/>
              </w:rPr>
            </w:pPr>
            <w:r w:rsidRPr="007578FC">
              <w:rPr>
                <w:rFonts w:ascii="Arial" w:hAnsi="Arial" w:cs="Arial"/>
                <w:i/>
              </w:rPr>
              <w:t>Na tela aparece imagem de exemplo de temperatura do cilindro e do espaço de expansão do líquido interno. Figura 20 da Apostila.</w:t>
            </w:r>
          </w:p>
          <w:p w14:paraId="704D01F1" w14:textId="77777777" w:rsidR="007578FC" w:rsidRPr="007578FC" w:rsidRDefault="007578FC" w:rsidP="0091060C">
            <w:pPr>
              <w:pStyle w:val="PargrafodaLista"/>
              <w:ind w:left="0"/>
              <w:rPr>
                <w:rFonts w:ascii="Arial" w:hAnsi="Arial" w:cs="Arial"/>
                <w:i/>
              </w:rPr>
            </w:pPr>
          </w:p>
        </w:tc>
      </w:tr>
      <w:tr w:rsidR="00BE2907" w:rsidRPr="007578FC" w14:paraId="3E5BB7A6" w14:textId="77777777" w:rsidTr="00BE2907">
        <w:tc>
          <w:tcPr>
            <w:tcW w:w="6238" w:type="dxa"/>
          </w:tcPr>
          <w:p w14:paraId="0834F5E3" w14:textId="77777777" w:rsidR="007578FC" w:rsidRPr="007578FC" w:rsidRDefault="007578FC" w:rsidP="0091060C">
            <w:pPr>
              <w:jc w:val="both"/>
              <w:rPr>
                <w:rFonts w:ascii="Arial" w:hAnsi="Arial" w:cs="Arial"/>
              </w:rPr>
            </w:pPr>
            <w:r w:rsidRPr="007578FC">
              <w:rPr>
                <w:rFonts w:ascii="Arial" w:hAnsi="Arial" w:cs="Arial"/>
              </w:rPr>
              <w:t xml:space="preserve">Então, agora vamos calcular de maneira fácil e rápida o peso bruto máximo admissível deste cilindro de recolhimento aqui. </w:t>
            </w:r>
          </w:p>
        </w:tc>
        <w:tc>
          <w:tcPr>
            <w:tcW w:w="4110" w:type="dxa"/>
          </w:tcPr>
          <w:p w14:paraId="72C9AF6C" w14:textId="77777777" w:rsidR="007578FC" w:rsidRPr="007578FC" w:rsidRDefault="007578FC" w:rsidP="0091060C">
            <w:pPr>
              <w:pStyle w:val="PargrafodaLista"/>
              <w:ind w:left="0"/>
              <w:rPr>
                <w:rFonts w:ascii="Arial" w:hAnsi="Arial" w:cs="Arial"/>
                <w:i/>
              </w:rPr>
            </w:pPr>
            <w:r w:rsidRPr="007578FC">
              <w:rPr>
                <w:rFonts w:ascii="Arial" w:hAnsi="Arial" w:cs="Arial"/>
                <w:i/>
              </w:rPr>
              <w:t>Professor mostra o cilindro de recolhimento.</w:t>
            </w:r>
          </w:p>
        </w:tc>
      </w:tr>
      <w:tr w:rsidR="00BE2907" w:rsidRPr="007578FC" w14:paraId="21AE31DA" w14:textId="77777777" w:rsidTr="00BE2907">
        <w:tc>
          <w:tcPr>
            <w:tcW w:w="6238" w:type="dxa"/>
          </w:tcPr>
          <w:p w14:paraId="5FA1270E" w14:textId="77777777" w:rsidR="007578FC" w:rsidRPr="007578FC" w:rsidRDefault="007578FC" w:rsidP="0091060C">
            <w:pPr>
              <w:jc w:val="both"/>
              <w:rPr>
                <w:rFonts w:ascii="Arial" w:hAnsi="Arial" w:cs="Arial"/>
              </w:rPr>
            </w:pPr>
            <w:r w:rsidRPr="007578FC">
              <w:rPr>
                <w:rFonts w:ascii="Arial" w:hAnsi="Arial" w:cs="Arial"/>
              </w:rPr>
              <w:t>A única coisa que precisaremos para isso é uma calculadora, pode ser a do seu celular, como este aqui, e esta fórmula.</w:t>
            </w:r>
          </w:p>
        </w:tc>
        <w:tc>
          <w:tcPr>
            <w:tcW w:w="4110" w:type="dxa"/>
          </w:tcPr>
          <w:p w14:paraId="4464366D" w14:textId="77777777" w:rsidR="007578FC" w:rsidRPr="007578FC" w:rsidRDefault="007578FC" w:rsidP="0091060C">
            <w:pPr>
              <w:autoSpaceDE w:val="0"/>
              <w:autoSpaceDN w:val="0"/>
              <w:adjustRightInd w:val="0"/>
              <w:rPr>
                <w:rFonts w:ascii="Arial" w:hAnsi="Arial" w:cs="Arial"/>
                <w:i/>
              </w:rPr>
            </w:pPr>
            <w:r w:rsidRPr="007578FC">
              <w:rPr>
                <w:rFonts w:ascii="Arial" w:hAnsi="Arial" w:cs="Arial"/>
                <w:i/>
              </w:rPr>
              <w:t>Professor mostra seu cel. com calculadora.</w:t>
            </w:r>
          </w:p>
          <w:p w14:paraId="5388D47B" w14:textId="77777777" w:rsidR="007578FC" w:rsidRPr="007578FC" w:rsidRDefault="007578FC" w:rsidP="0091060C">
            <w:pPr>
              <w:autoSpaceDE w:val="0"/>
              <w:autoSpaceDN w:val="0"/>
              <w:adjustRightInd w:val="0"/>
              <w:rPr>
                <w:rFonts w:ascii="Arial" w:hAnsi="Arial" w:cs="Arial"/>
                <w:i/>
              </w:rPr>
            </w:pPr>
            <w:r w:rsidRPr="007578FC">
              <w:rPr>
                <w:rFonts w:ascii="Arial" w:hAnsi="Arial" w:cs="Arial"/>
                <w:i/>
              </w:rPr>
              <w:t>Professor escreve a fórmula abaixo no quadro:</w:t>
            </w:r>
          </w:p>
          <w:p w14:paraId="434C4734" w14:textId="77777777" w:rsidR="007578FC" w:rsidRPr="007578FC" w:rsidRDefault="007578FC" w:rsidP="0091060C">
            <w:pPr>
              <w:autoSpaceDE w:val="0"/>
              <w:autoSpaceDN w:val="0"/>
              <w:adjustRightInd w:val="0"/>
              <w:rPr>
                <w:rFonts w:ascii="Arial" w:hAnsi="Arial" w:cs="Arial"/>
                <w:i/>
              </w:rPr>
            </w:pPr>
            <w:r w:rsidRPr="007578FC">
              <w:rPr>
                <w:rFonts w:ascii="Arial" w:hAnsi="Arial" w:cs="Arial"/>
                <w:i/>
              </w:rPr>
              <w:t>0.8 x WC x SG + TW</w:t>
            </w:r>
          </w:p>
          <w:p w14:paraId="60546B88" w14:textId="77777777" w:rsidR="007578FC" w:rsidRPr="007578FC" w:rsidRDefault="007578FC" w:rsidP="0091060C">
            <w:pPr>
              <w:pStyle w:val="PargrafodaLista"/>
              <w:ind w:left="0"/>
              <w:rPr>
                <w:rFonts w:ascii="Arial" w:hAnsi="Arial" w:cs="Arial"/>
                <w:i/>
              </w:rPr>
            </w:pPr>
          </w:p>
        </w:tc>
      </w:tr>
      <w:tr w:rsidR="00BE2907" w:rsidRPr="007578FC" w14:paraId="27E8A6B4" w14:textId="77777777" w:rsidTr="00BE2907">
        <w:tc>
          <w:tcPr>
            <w:tcW w:w="6238" w:type="dxa"/>
          </w:tcPr>
          <w:p w14:paraId="32BB2BD2" w14:textId="77777777" w:rsidR="007578FC" w:rsidRPr="007578FC" w:rsidRDefault="007578FC" w:rsidP="0091060C">
            <w:pPr>
              <w:jc w:val="both"/>
              <w:rPr>
                <w:rFonts w:ascii="Arial" w:hAnsi="Arial" w:cs="Arial"/>
              </w:rPr>
            </w:pPr>
            <w:r w:rsidRPr="007578FC">
              <w:rPr>
                <w:rFonts w:ascii="Arial" w:hAnsi="Arial" w:cs="Arial"/>
              </w:rPr>
              <w:t>Já vamos ver o que significam essas siglas e de onde você pode tirar estas informações... é mais fácil do que parece.</w:t>
            </w:r>
          </w:p>
        </w:tc>
        <w:tc>
          <w:tcPr>
            <w:tcW w:w="4110" w:type="dxa"/>
          </w:tcPr>
          <w:p w14:paraId="518CF6E6" w14:textId="77777777" w:rsidR="007578FC" w:rsidRPr="007578FC" w:rsidRDefault="007578FC" w:rsidP="0091060C">
            <w:pPr>
              <w:autoSpaceDE w:val="0"/>
              <w:autoSpaceDN w:val="0"/>
              <w:adjustRightInd w:val="0"/>
              <w:rPr>
                <w:rFonts w:ascii="Arial" w:hAnsi="Arial" w:cs="Arial"/>
                <w:i/>
              </w:rPr>
            </w:pPr>
          </w:p>
        </w:tc>
      </w:tr>
      <w:tr w:rsidR="00BE2907" w:rsidRPr="007578FC" w14:paraId="6A1B8C59" w14:textId="77777777" w:rsidTr="00BE2907">
        <w:tc>
          <w:tcPr>
            <w:tcW w:w="6238" w:type="dxa"/>
          </w:tcPr>
          <w:p w14:paraId="2350165E" w14:textId="77777777" w:rsidR="007578FC" w:rsidRPr="007578FC" w:rsidRDefault="007578FC" w:rsidP="0091060C">
            <w:pPr>
              <w:jc w:val="both"/>
              <w:rPr>
                <w:rFonts w:ascii="Arial" w:hAnsi="Arial" w:cs="Arial"/>
              </w:rPr>
            </w:pPr>
            <w:r w:rsidRPr="007578FC">
              <w:rPr>
                <w:rFonts w:ascii="Arial" w:hAnsi="Arial" w:cs="Arial"/>
              </w:rPr>
              <w:t>Como vocês podem observar aqui, o próprio cilindro contém uma série de informações, que precisaremos para realizar o nosso cálculo.</w:t>
            </w:r>
          </w:p>
        </w:tc>
        <w:tc>
          <w:tcPr>
            <w:tcW w:w="4110" w:type="dxa"/>
          </w:tcPr>
          <w:p w14:paraId="5276D8DB" w14:textId="77777777" w:rsidR="007578FC" w:rsidRPr="007578FC" w:rsidRDefault="007578FC" w:rsidP="0091060C">
            <w:pPr>
              <w:rPr>
                <w:rFonts w:ascii="Arial" w:hAnsi="Arial" w:cs="Arial"/>
                <w:i/>
              </w:rPr>
            </w:pPr>
            <w:r w:rsidRPr="007578FC">
              <w:rPr>
                <w:rFonts w:ascii="Arial" w:hAnsi="Arial" w:cs="Arial"/>
                <w:i/>
              </w:rPr>
              <w:t>Professor mostra informações no cilindro</w:t>
            </w:r>
          </w:p>
          <w:p w14:paraId="346A390E" w14:textId="56B82923" w:rsidR="007578FC" w:rsidRPr="007578FC" w:rsidRDefault="007578FC" w:rsidP="0091060C">
            <w:pPr>
              <w:pStyle w:val="PargrafodaLista"/>
              <w:ind w:left="0"/>
              <w:rPr>
                <w:rFonts w:ascii="Arial" w:hAnsi="Arial" w:cs="Arial"/>
                <w:i/>
              </w:rPr>
            </w:pPr>
          </w:p>
        </w:tc>
      </w:tr>
      <w:tr w:rsidR="00BE2907" w:rsidRPr="007578FC" w14:paraId="2D43C58D" w14:textId="77777777" w:rsidTr="00BE2907">
        <w:tc>
          <w:tcPr>
            <w:tcW w:w="6238" w:type="dxa"/>
          </w:tcPr>
          <w:p w14:paraId="3DE4305D" w14:textId="77777777" w:rsidR="007578FC" w:rsidRPr="007578FC" w:rsidRDefault="007578FC" w:rsidP="0091060C">
            <w:pPr>
              <w:jc w:val="both"/>
              <w:rPr>
                <w:rFonts w:ascii="Arial" w:hAnsi="Arial" w:cs="Arial"/>
              </w:rPr>
            </w:pPr>
            <w:r w:rsidRPr="007578FC">
              <w:rPr>
                <w:rFonts w:ascii="Arial" w:hAnsi="Arial" w:cs="Arial"/>
              </w:rPr>
              <w:t>A informação aqui em cima é sobre a capacidade de água do cilindro, em libras e em litros. Nesse caso, 26.1 libras ou 11,9 kg. Aqui no Brasil a gente trabalha com quilogramas, que é o nosso WC da equação.</w:t>
            </w:r>
          </w:p>
        </w:tc>
        <w:tc>
          <w:tcPr>
            <w:tcW w:w="4110" w:type="dxa"/>
          </w:tcPr>
          <w:p w14:paraId="76202730" w14:textId="77777777" w:rsidR="007578FC" w:rsidRPr="007578FC" w:rsidRDefault="007578FC" w:rsidP="0091060C">
            <w:pPr>
              <w:rPr>
                <w:rFonts w:ascii="Arial" w:hAnsi="Arial" w:cs="Arial"/>
                <w:iCs/>
                <w:color w:val="FF0000"/>
              </w:rPr>
            </w:pPr>
            <w:r w:rsidRPr="007578FC">
              <w:rPr>
                <w:rFonts w:ascii="Arial" w:hAnsi="Arial" w:cs="Arial"/>
                <w:i/>
              </w:rPr>
              <w:t>Professor mostra informação no cilindro.</w:t>
            </w:r>
          </w:p>
          <w:p w14:paraId="06632A66" w14:textId="77777777" w:rsidR="007578FC" w:rsidRPr="007578FC" w:rsidRDefault="007578FC" w:rsidP="0091060C">
            <w:pPr>
              <w:rPr>
                <w:rFonts w:ascii="Arial" w:hAnsi="Arial" w:cs="Arial"/>
                <w:iCs/>
                <w:color w:val="FF0000"/>
              </w:rPr>
            </w:pPr>
            <w:r w:rsidRPr="007578FC">
              <w:rPr>
                <w:rFonts w:ascii="Arial" w:hAnsi="Arial" w:cs="Arial"/>
                <w:i/>
              </w:rPr>
              <w:t>Professor escreve 11,9 no quadro abaixo do WC.</w:t>
            </w:r>
          </w:p>
          <w:p w14:paraId="255E49D9" w14:textId="77777777" w:rsidR="007578FC" w:rsidRPr="007578FC" w:rsidRDefault="007578FC" w:rsidP="0091060C">
            <w:pPr>
              <w:rPr>
                <w:rFonts w:ascii="Arial" w:hAnsi="Arial" w:cs="Arial"/>
                <w:iCs/>
              </w:rPr>
            </w:pPr>
          </w:p>
        </w:tc>
      </w:tr>
      <w:tr w:rsidR="00BE2907" w:rsidRPr="007578FC" w14:paraId="4B4D1C72" w14:textId="77777777" w:rsidTr="00BE2907">
        <w:tc>
          <w:tcPr>
            <w:tcW w:w="6238" w:type="dxa"/>
          </w:tcPr>
          <w:p w14:paraId="1BFE8326" w14:textId="77777777" w:rsidR="007578FC" w:rsidRPr="007578FC" w:rsidRDefault="007578FC" w:rsidP="0091060C">
            <w:pPr>
              <w:jc w:val="both"/>
              <w:rPr>
                <w:rFonts w:ascii="Arial" w:hAnsi="Arial" w:cs="Arial"/>
              </w:rPr>
            </w:pPr>
            <w:r w:rsidRPr="007578FC">
              <w:rPr>
                <w:rFonts w:ascii="Arial" w:hAnsi="Arial" w:cs="Arial"/>
              </w:rPr>
              <w:lastRenderedPageBreak/>
              <w:t xml:space="preserve">Abaixo, aparece a pressão máxima de trabalho do cilindro, conforme norma internacional DOT 4BA. Nesse caso é de 400 </w:t>
            </w:r>
            <w:proofErr w:type="spellStart"/>
            <w:r w:rsidRPr="007578FC">
              <w:rPr>
                <w:rFonts w:ascii="Arial" w:hAnsi="Arial" w:cs="Arial"/>
              </w:rPr>
              <w:t>psig</w:t>
            </w:r>
            <w:proofErr w:type="spellEnd"/>
            <w:r w:rsidRPr="007578FC">
              <w:rPr>
                <w:rFonts w:ascii="Arial" w:hAnsi="Arial" w:cs="Arial"/>
              </w:rPr>
              <w:t xml:space="preserve">. </w:t>
            </w:r>
          </w:p>
        </w:tc>
        <w:tc>
          <w:tcPr>
            <w:tcW w:w="4110" w:type="dxa"/>
          </w:tcPr>
          <w:p w14:paraId="0DFA02E1" w14:textId="4FB1CC59" w:rsidR="007578FC" w:rsidRPr="007578FC" w:rsidRDefault="007578FC" w:rsidP="0091060C">
            <w:pPr>
              <w:rPr>
                <w:rFonts w:ascii="Arial" w:hAnsi="Arial" w:cs="Arial"/>
                <w:iCs/>
                <w:color w:val="FF0000"/>
              </w:rPr>
            </w:pPr>
          </w:p>
        </w:tc>
      </w:tr>
      <w:tr w:rsidR="00BE2907" w:rsidRPr="007578FC" w14:paraId="66C138DE" w14:textId="77777777" w:rsidTr="00BE2907">
        <w:tc>
          <w:tcPr>
            <w:tcW w:w="6238" w:type="dxa"/>
          </w:tcPr>
          <w:p w14:paraId="68492FC8" w14:textId="77777777" w:rsidR="007578FC" w:rsidRPr="007578FC" w:rsidRDefault="007578FC" w:rsidP="0091060C">
            <w:pPr>
              <w:jc w:val="both"/>
              <w:rPr>
                <w:rFonts w:ascii="Arial" w:hAnsi="Arial" w:cs="Arial"/>
              </w:rPr>
            </w:pPr>
            <w:r w:rsidRPr="007578FC">
              <w:rPr>
                <w:rFonts w:ascii="Arial" w:hAnsi="Arial" w:cs="Arial"/>
              </w:rPr>
              <w:t>Desta forma, o cilindro é adequado tanto para o recolhimento de R-22 como para o recolhimento do R410A. Mas não se esqueçam: para cada tipo de fluido frigorífico deve se utilizar um cilindro de recolhimento específico.</w:t>
            </w:r>
          </w:p>
          <w:p w14:paraId="5ABAFAD9" w14:textId="77777777" w:rsidR="007578FC" w:rsidRPr="007578FC" w:rsidRDefault="007578FC" w:rsidP="0091060C">
            <w:pPr>
              <w:jc w:val="both"/>
              <w:rPr>
                <w:rFonts w:ascii="Arial" w:hAnsi="Arial" w:cs="Arial"/>
              </w:rPr>
            </w:pPr>
          </w:p>
          <w:p w14:paraId="523645F3" w14:textId="77777777" w:rsidR="007578FC" w:rsidRPr="007578FC" w:rsidRDefault="007578FC" w:rsidP="0091060C">
            <w:pPr>
              <w:jc w:val="both"/>
              <w:rPr>
                <w:rFonts w:ascii="Arial" w:hAnsi="Arial" w:cs="Arial"/>
              </w:rPr>
            </w:pPr>
            <w:r w:rsidRPr="007578FC">
              <w:rPr>
                <w:rFonts w:ascii="Arial" w:hAnsi="Arial" w:cs="Arial"/>
              </w:rPr>
              <w:t>Este cilindro aqui é rotulado para ser usado para recolhimento do R-22.</w:t>
            </w:r>
          </w:p>
        </w:tc>
        <w:tc>
          <w:tcPr>
            <w:tcW w:w="4110" w:type="dxa"/>
          </w:tcPr>
          <w:p w14:paraId="0726636E" w14:textId="455B03E9" w:rsidR="007578FC" w:rsidRPr="007578FC" w:rsidRDefault="007578FC" w:rsidP="0091060C">
            <w:pPr>
              <w:rPr>
                <w:rFonts w:ascii="Arial" w:hAnsi="Arial" w:cs="Arial"/>
                <w:bCs/>
                <w:iCs/>
                <w:color w:val="FF0000"/>
              </w:rPr>
            </w:pPr>
          </w:p>
        </w:tc>
      </w:tr>
      <w:tr w:rsidR="00BE2907" w:rsidRPr="007578FC" w14:paraId="78D0D56A" w14:textId="77777777" w:rsidTr="00BE2907">
        <w:tc>
          <w:tcPr>
            <w:tcW w:w="6238" w:type="dxa"/>
          </w:tcPr>
          <w:p w14:paraId="1DAF888C" w14:textId="77777777" w:rsidR="007578FC" w:rsidRPr="007578FC" w:rsidRDefault="007578FC" w:rsidP="0091060C">
            <w:pPr>
              <w:jc w:val="both"/>
              <w:rPr>
                <w:rFonts w:ascii="Arial" w:hAnsi="Arial" w:cs="Arial"/>
              </w:rPr>
            </w:pPr>
            <w:r w:rsidRPr="007578FC">
              <w:rPr>
                <w:rFonts w:ascii="Arial" w:hAnsi="Arial" w:cs="Arial"/>
              </w:rPr>
              <w:t>Esta informação de qual fluido frigorífico será recolhido é importante para a próxima variável do nosso cálculo. Ou seja, a gravidade específica do fluido frigorífico recolhido em temperaturas de 25°C (77° F).</w:t>
            </w:r>
          </w:p>
          <w:p w14:paraId="72162BE9" w14:textId="77777777" w:rsidR="007578FC" w:rsidRPr="007578FC" w:rsidRDefault="007578FC" w:rsidP="0091060C">
            <w:pPr>
              <w:jc w:val="both"/>
              <w:rPr>
                <w:rFonts w:ascii="Arial" w:hAnsi="Arial" w:cs="Arial"/>
              </w:rPr>
            </w:pPr>
            <w:r w:rsidRPr="007578FC">
              <w:rPr>
                <w:rFonts w:ascii="Arial" w:hAnsi="Arial" w:cs="Arial"/>
              </w:rPr>
              <w:t xml:space="preserve">  </w:t>
            </w:r>
          </w:p>
        </w:tc>
        <w:tc>
          <w:tcPr>
            <w:tcW w:w="4110" w:type="dxa"/>
          </w:tcPr>
          <w:p w14:paraId="579F8DAB" w14:textId="77777777" w:rsidR="007578FC" w:rsidRPr="007578FC" w:rsidRDefault="007578FC" w:rsidP="0091060C">
            <w:pPr>
              <w:rPr>
                <w:rFonts w:ascii="Arial" w:hAnsi="Arial" w:cs="Arial"/>
                <w:bCs/>
                <w:i/>
                <w:iCs/>
              </w:rPr>
            </w:pPr>
            <w:r w:rsidRPr="007578FC">
              <w:rPr>
                <w:rFonts w:ascii="Arial" w:hAnsi="Arial" w:cs="Arial"/>
                <w:bCs/>
                <w:i/>
                <w:iCs/>
              </w:rPr>
              <w:t>Professor aponta para sigla SG no quadro.</w:t>
            </w:r>
          </w:p>
          <w:p w14:paraId="1F0AB50F" w14:textId="720F16E0" w:rsidR="007578FC" w:rsidRPr="007578FC" w:rsidRDefault="007578FC" w:rsidP="0091060C">
            <w:pPr>
              <w:rPr>
                <w:rFonts w:ascii="Arial" w:hAnsi="Arial" w:cs="Arial"/>
                <w:bCs/>
                <w:i/>
                <w:iCs/>
                <w:color w:val="FF0000"/>
              </w:rPr>
            </w:pPr>
          </w:p>
        </w:tc>
      </w:tr>
      <w:tr w:rsidR="00BE2907" w:rsidRPr="007578FC" w14:paraId="4EEC20B0" w14:textId="77777777" w:rsidTr="00BE2907">
        <w:tc>
          <w:tcPr>
            <w:tcW w:w="6238" w:type="dxa"/>
          </w:tcPr>
          <w:p w14:paraId="7E9842F5" w14:textId="77777777" w:rsidR="007578FC" w:rsidRPr="007578FC" w:rsidRDefault="007578FC" w:rsidP="0091060C">
            <w:pPr>
              <w:jc w:val="both"/>
              <w:rPr>
                <w:rFonts w:ascii="Arial" w:hAnsi="Arial" w:cs="Arial"/>
              </w:rPr>
            </w:pPr>
            <w:r w:rsidRPr="007578FC">
              <w:rPr>
                <w:rFonts w:ascii="Arial" w:hAnsi="Arial" w:cs="Arial"/>
              </w:rPr>
              <w:t>Esta é a única informação da equação, que nós não vamos encontrar no próprio cilindro de recolhimento. Para isso, temos o nosso cartão de recolhimento, que informa a gravidade específica para vários fluidos frigoríficos.</w:t>
            </w:r>
          </w:p>
        </w:tc>
        <w:tc>
          <w:tcPr>
            <w:tcW w:w="4110" w:type="dxa"/>
          </w:tcPr>
          <w:p w14:paraId="324DB029" w14:textId="77777777" w:rsidR="007578FC" w:rsidRPr="007578FC" w:rsidRDefault="007578FC" w:rsidP="0091060C">
            <w:pPr>
              <w:rPr>
                <w:rFonts w:ascii="Arial" w:hAnsi="Arial" w:cs="Arial"/>
                <w:bCs/>
                <w:i/>
                <w:iCs/>
              </w:rPr>
            </w:pPr>
            <w:r w:rsidRPr="007578FC">
              <w:rPr>
                <w:rFonts w:ascii="Arial" w:hAnsi="Arial" w:cs="Arial"/>
                <w:bCs/>
                <w:i/>
                <w:iCs/>
              </w:rPr>
              <w:t>Professor mostra o cartão de recolhimento.</w:t>
            </w:r>
          </w:p>
          <w:p w14:paraId="685CE5E3" w14:textId="77777777" w:rsidR="007578FC" w:rsidRPr="007578FC" w:rsidRDefault="007578FC" w:rsidP="00BE2907">
            <w:pPr>
              <w:rPr>
                <w:rFonts w:ascii="Arial" w:hAnsi="Arial" w:cs="Arial"/>
                <w:bCs/>
                <w:i/>
                <w:iCs/>
                <w:color w:val="FF0000"/>
              </w:rPr>
            </w:pPr>
          </w:p>
        </w:tc>
      </w:tr>
      <w:tr w:rsidR="00BE2907" w:rsidRPr="007578FC" w14:paraId="6BB85CFB" w14:textId="77777777" w:rsidTr="00BE2907">
        <w:tc>
          <w:tcPr>
            <w:tcW w:w="6238" w:type="dxa"/>
          </w:tcPr>
          <w:p w14:paraId="53AED701" w14:textId="77777777" w:rsidR="007578FC" w:rsidRPr="007578FC" w:rsidRDefault="007578FC" w:rsidP="0091060C">
            <w:pPr>
              <w:jc w:val="both"/>
              <w:rPr>
                <w:rFonts w:ascii="Arial" w:hAnsi="Arial" w:cs="Arial"/>
              </w:rPr>
            </w:pPr>
            <w:r w:rsidRPr="007578FC">
              <w:rPr>
                <w:rFonts w:ascii="Arial" w:hAnsi="Arial" w:cs="Arial"/>
              </w:rPr>
              <w:t xml:space="preserve">A gravidade específica do R-22 é de 1,2. Temos mais um item da equação, o SG. </w:t>
            </w:r>
          </w:p>
        </w:tc>
        <w:tc>
          <w:tcPr>
            <w:tcW w:w="4110" w:type="dxa"/>
          </w:tcPr>
          <w:p w14:paraId="757B1DBF" w14:textId="77777777" w:rsidR="007578FC" w:rsidRPr="007578FC" w:rsidRDefault="007578FC" w:rsidP="0091060C">
            <w:pPr>
              <w:rPr>
                <w:rFonts w:ascii="Arial" w:hAnsi="Arial" w:cs="Arial"/>
                <w:iCs/>
                <w:color w:val="FF0000"/>
              </w:rPr>
            </w:pPr>
            <w:r w:rsidRPr="007578FC">
              <w:rPr>
                <w:rFonts w:ascii="Arial" w:hAnsi="Arial" w:cs="Arial"/>
                <w:i/>
              </w:rPr>
              <w:t>Professor escreva 1,2 no quadro abaixo do SG.</w:t>
            </w:r>
          </w:p>
          <w:p w14:paraId="0F31272B" w14:textId="77777777" w:rsidR="007578FC" w:rsidRPr="007578FC" w:rsidRDefault="007578FC" w:rsidP="0091060C">
            <w:pPr>
              <w:rPr>
                <w:rFonts w:ascii="Arial" w:hAnsi="Arial" w:cs="Arial"/>
                <w:bCs/>
                <w:i/>
                <w:iCs/>
                <w:color w:val="FF0000"/>
              </w:rPr>
            </w:pPr>
          </w:p>
        </w:tc>
      </w:tr>
      <w:tr w:rsidR="00BE2907" w:rsidRPr="007578FC" w14:paraId="3A16F3FE" w14:textId="77777777" w:rsidTr="00BE2907">
        <w:tc>
          <w:tcPr>
            <w:tcW w:w="6238" w:type="dxa"/>
          </w:tcPr>
          <w:p w14:paraId="1AD40A83" w14:textId="77777777" w:rsidR="007578FC" w:rsidRPr="007578FC" w:rsidRDefault="007578FC" w:rsidP="0091060C">
            <w:pPr>
              <w:jc w:val="both"/>
              <w:rPr>
                <w:rFonts w:ascii="Arial" w:hAnsi="Arial" w:cs="Arial"/>
              </w:rPr>
            </w:pPr>
            <w:r w:rsidRPr="007578FC">
              <w:rPr>
                <w:rFonts w:ascii="Arial" w:hAnsi="Arial" w:cs="Arial"/>
              </w:rPr>
              <w:t>A última informação que falta para finalizar o nosso cálculo é o peso do cilindro vazio (TW), que a gente encontra na lateral do cilindro. Neste caso é de 17 libras, ou seja, de 7,7 kg.</w:t>
            </w:r>
          </w:p>
        </w:tc>
        <w:tc>
          <w:tcPr>
            <w:tcW w:w="4110" w:type="dxa"/>
          </w:tcPr>
          <w:p w14:paraId="53A40AD9" w14:textId="77777777" w:rsidR="007578FC" w:rsidRPr="007578FC" w:rsidRDefault="007578FC" w:rsidP="0091060C">
            <w:pPr>
              <w:rPr>
                <w:rFonts w:ascii="Arial" w:hAnsi="Arial" w:cs="Arial"/>
                <w:iCs/>
                <w:color w:val="FF0000"/>
              </w:rPr>
            </w:pPr>
            <w:r w:rsidRPr="007578FC">
              <w:rPr>
                <w:rFonts w:ascii="Arial" w:hAnsi="Arial" w:cs="Arial"/>
                <w:i/>
              </w:rPr>
              <w:t>Professor mostra informação no cilindro</w:t>
            </w:r>
          </w:p>
          <w:p w14:paraId="7245495B" w14:textId="77777777" w:rsidR="007578FC" w:rsidRPr="007578FC" w:rsidRDefault="007578FC" w:rsidP="0091060C">
            <w:pPr>
              <w:rPr>
                <w:rFonts w:ascii="Arial" w:hAnsi="Arial" w:cs="Arial"/>
                <w:iCs/>
                <w:color w:val="FF0000"/>
              </w:rPr>
            </w:pPr>
            <w:r w:rsidRPr="007578FC">
              <w:rPr>
                <w:rFonts w:ascii="Arial" w:hAnsi="Arial" w:cs="Arial"/>
                <w:i/>
              </w:rPr>
              <w:t>Professor escreva 7,7 no quadro abaixo do TW.</w:t>
            </w:r>
          </w:p>
          <w:p w14:paraId="671C0C76" w14:textId="77777777" w:rsidR="007578FC" w:rsidRPr="007578FC" w:rsidRDefault="007578FC" w:rsidP="0091060C">
            <w:pPr>
              <w:rPr>
                <w:rFonts w:ascii="Arial" w:hAnsi="Arial" w:cs="Arial"/>
                <w:iCs/>
                <w:color w:val="FF0000"/>
              </w:rPr>
            </w:pPr>
          </w:p>
        </w:tc>
      </w:tr>
      <w:tr w:rsidR="00BE2907" w:rsidRPr="007578FC" w14:paraId="0E05ED90" w14:textId="77777777" w:rsidTr="00BE2907">
        <w:tc>
          <w:tcPr>
            <w:tcW w:w="6238" w:type="dxa"/>
          </w:tcPr>
          <w:p w14:paraId="1D9B2B0C" w14:textId="77777777" w:rsidR="007578FC" w:rsidRPr="007578FC" w:rsidRDefault="007578FC" w:rsidP="0091060C">
            <w:pPr>
              <w:jc w:val="both"/>
              <w:rPr>
                <w:rFonts w:ascii="Arial" w:hAnsi="Arial" w:cs="Arial"/>
              </w:rPr>
            </w:pPr>
            <w:r w:rsidRPr="007578FC">
              <w:rPr>
                <w:rFonts w:ascii="Arial" w:hAnsi="Arial" w:cs="Arial"/>
              </w:rPr>
              <w:t xml:space="preserve">Agora vamos pegar a nossa calculadora e ver o resultado da nossa fórmula:  </w:t>
            </w:r>
          </w:p>
          <w:p w14:paraId="64CF21AE" w14:textId="77777777" w:rsidR="007578FC" w:rsidRPr="007578FC" w:rsidRDefault="007578FC" w:rsidP="0091060C">
            <w:pPr>
              <w:jc w:val="both"/>
              <w:rPr>
                <w:rFonts w:ascii="Arial" w:hAnsi="Arial" w:cs="Arial"/>
              </w:rPr>
            </w:pPr>
            <w:r w:rsidRPr="007578FC">
              <w:rPr>
                <w:rFonts w:ascii="Arial" w:hAnsi="Arial" w:cs="Arial"/>
              </w:rPr>
              <w:t>0,8 vezes 11,9 kg vezes 1,2 dá 11,424, somando com 7,7 kg, dá 19,124.</w:t>
            </w:r>
          </w:p>
        </w:tc>
        <w:tc>
          <w:tcPr>
            <w:tcW w:w="4110" w:type="dxa"/>
          </w:tcPr>
          <w:p w14:paraId="794C047F" w14:textId="77777777" w:rsidR="007578FC" w:rsidRPr="007578FC" w:rsidRDefault="007578FC" w:rsidP="0091060C">
            <w:pPr>
              <w:rPr>
                <w:rFonts w:ascii="Arial" w:hAnsi="Arial" w:cs="Arial"/>
                <w:i/>
              </w:rPr>
            </w:pPr>
            <w:r w:rsidRPr="007578FC">
              <w:rPr>
                <w:rFonts w:ascii="Arial" w:hAnsi="Arial" w:cs="Arial"/>
                <w:i/>
              </w:rPr>
              <w:t>Professor pega o celular e calcula</w:t>
            </w:r>
          </w:p>
          <w:p w14:paraId="745578BD" w14:textId="47ED968C" w:rsidR="007578FC" w:rsidRPr="007578FC" w:rsidRDefault="007578FC" w:rsidP="0091060C">
            <w:pPr>
              <w:rPr>
                <w:rFonts w:ascii="Arial" w:hAnsi="Arial" w:cs="Arial"/>
                <w:i/>
              </w:rPr>
            </w:pPr>
          </w:p>
        </w:tc>
      </w:tr>
      <w:tr w:rsidR="00BE2907" w:rsidRPr="007578FC" w14:paraId="10F02B1C" w14:textId="77777777" w:rsidTr="00BE2907">
        <w:tc>
          <w:tcPr>
            <w:tcW w:w="6238" w:type="dxa"/>
          </w:tcPr>
          <w:p w14:paraId="14776D61" w14:textId="77777777" w:rsidR="007578FC" w:rsidRPr="007578FC" w:rsidRDefault="007578FC" w:rsidP="0091060C">
            <w:pPr>
              <w:jc w:val="both"/>
              <w:rPr>
                <w:rFonts w:ascii="Arial" w:hAnsi="Arial" w:cs="Arial"/>
              </w:rPr>
            </w:pPr>
            <w:r w:rsidRPr="007578FC">
              <w:rPr>
                <w:rFonts w:ascii="Arial" w:hAnsi="Arial" w:cs="Arial"/>
              </w:rPr>
              <w:t xml:space="preserve">Então, o peso bruto máximo seguro deste cilindro para recolhimento do R-22 é de 19,124 kg.  </w:t>
            </w:r>
          </w:p>
        </w:tc>
        <w:tc>
          <w:tcPr>
            <w:tcW w:w="4110" w:type="dxa"/>
          </w:tcPr>
          <w:p w14:paraId="44ABE154" w14:textId="77777777" w:rsidR="007578FC" w:rsidRPr="007578FC" w:rsidRDefault="007578FC" w:rsidP="0091060C">
            <w:pPr>
              <w:rPr>
                <w:rFonts w:ascii="Arial" w:hAnsi="Arial" w:cs="Arial"/>
                <w:i/>
              </w:rPr>
            </w:pPr>
            <w:r w:rsidRPr="007578FC">
              <w:rPr>
                <w:rFonts w:ascii="Arial" w:hAnsi="Arial" w:cs="Arial"/>
                <w:i/>
              </w:rPr>
              <w:t>Professor escreve os resultados no quadro</w:t>
            </w:r>
          </w:p>
        </w:tc>
      </w:tr>
      <w:tr w:rsidR="00BE2907" w:rsidRPr="007578FC" w14:paraId="30AFB5EC" w14:textId="77777777" w:rsidTr="00BE2907">
        <w:tc>
          <w:tcPr>
            <w:tcW w:w="6238" w:type="dxa"/>
          </w:tcPr>
          <w:p w14:paraId="68B2919C" w14:textId="77777777" w:rsidR="007578FC" w:rsidRPr="007578FC" w:rsidRDefault="007578FC" w:rsidP="0091060C">
            <w:pPr>
              <w:jc w:val="both"/>
              <w:rPr>
                <w:rFonts w:ascii="Arial" w:hAnsi="Arial" w:cs="Arial"/>
              </w:rPr>
            </w:pPr>
            <w:r w:rsidRPr="007578FC">
              <w:rPr>
                <w:rFonts w:ascii="Arial" w:hAnsi="Arial" w:cs="Arial"/>
              </w:rPr>
              <w:t>Na prática, é importante monitorarmos o peso do cilindro de forma contínua durante todo o processo de recolhimento por meio de uma balança, como esta aqui, por exemplo, para evitar o enchimento acima dos 80%.</w:t>
            </w:r>
          </w:p>
        </w:tc>
        <w:tc>
          <w:tcPr>
            <w:tcW w:w="4110" w:type="dxa"/>
          </w:tcPr>
          <w:p w14:paraId="2588EF9B" w14:textId="77777777" w:rsidR="007578FC" w:rsidRPr="007578FC" w:rsidRDefault="007578FC" w:rsidP="0091060C">
            <w:pPr>
              <w:rPr>
                <w:rFonts w:ascii="Arial" w:hAnsi="Arial" w:cs="Arial"/>
                <w:i/>
                <w:iCs/>
              </w:rPr>
            </w:pPr>
            <w:r w:rsidRPr="007578FC">
              <w:rPr>
                <w:rFonts w:ascii="Arial" w:hAnsi="Arial" w:cs="Arial"/>
                <w:i/>
                <w:iCs/>
              </w:rPr>
              <w:t xml:space="preserve">Professor mostra exemplo de balança </w:t>
            </w:r>
          </w:p>
          <w:p w14:paraId="115CD04C" w14:textId="00B5466A" w:rsidR="007578FC" w:rsidRPr="007578FC" w:rsidRDefault="007578FC" w:rsidP="0091060C">
            <w:pPr>
              <w:pStyle w:val="PargrafodaLista"/>
              <w:ind w:left="0"/>
              <w:rPr>
                <w:rFonts w:ascii="Arial" w:hAnsi="Arial" w:cs="Arial"/>
                <w:i/>
              </w:rPr>
            </w:pPr>
          </w:p>
        </w:tc>
      </w:tr>
      <w:tr w:rsidR="00BE2907" w:rsidRPr="007578FC" w14:paraId="504CB72D" w14:textId="77777777" w:rsidTr="00BE2907">
        <w:tc>
          <w:tcPr>
            <w:tcW w:w="6238" w:type="dxa"/>
          </w:tcPr>
          <w:p w14:paraId="5FE2EF0E" w14:textId="77777777" w:rsidR="007578FC" w:rsidRPr="007578FC" w:rsidRDefault="007578FC" w:rsidP="0091060C">
            <w:pPr>
              <w:jc w:val="both"/>
              <w:rPr>
                <w:rFonts w:ascii="Arial" w:hAnsi="Arial" w:cs="Arial"/>
                <w:i/>
              </w:rPr>
            </w:pPr>
            <w:r w:rsidRPr="007578FC">
              <w:rPr>
                <w:rFonts w:ascii="Arial" w:hAnsi="Arial" w:cs="Arial"/>
              </w:rPr>
              <w:t xml:space="preserve">Bom, estas são as orientações para calcular o peso bruto máximo admissível do cilindro para recolhimento de fluidos frigoríficos de qualquer sistema de refrigeração e ar condicionado. </w:t>
            </w:r>
          </w:p>
        </w:tc>
        <w:tc>
          <w:tcPr>
            <w:tcW w:w="4110" w:type="dxa"/>
          </w:tcPr>
          <w:p w14:paraId="1FF9E180" w14:textId="77777777" w:rsidR="007578FC" w:rsidRPr="007578FC" w:rsidRDefault="007578FC" w:rsidP="0091060C">
            <w:pPr>
              <w:pStyle w:val="PargrafodaLista"/>
              <w:ind w:left="0"/>
              <w:rPr>
                <w:rFonts w:ascii="Arial" w:hAnsi="Arial" w:cs="Arial"/>
                <w:color w:val="FF0000"/>
              </w:rPr>
            </w:pPr>
          </w:p>
        </w:tc>
      </w:tr>
      <w:tr w:rsidR="00BE2907" w:rsidRPr="007578FC" w14:paraId="2C086AFD" w14:textId="77777777" w:rsidTr="00BE2907">
        <w:tc>
          <w:tcPr>
            <w:tcW w:w="6238" w:type="dxa"/>
          </w:tcPr>
          <w:p w14:paraId="2A1C24B9" w14:textId="77777777" w:rsidR="007578FC" w:rsidRPr="007578FC" w:rsidRDefault="007578FC" w:rsidP="0091060C">
            <w:pPr>
              <w:jc w:val="both"/>
              <w:rPr>
                <w:rFonts w:ascii="Arial" w:hAnsi="Arial" w:cs="Arial"/>
                <w:color w:val="FF0000"/>
              </w:rPr>
            </w:pPr>
            <w:r w:rsidRPr="007578FC">
              <w:rPr>
                <w:rFonts w:ascii="Arial" w:hAnsi="Arial" w:cs="Arial"/>
              </w:rPr>
              <w:t xml:space="preserve">Pessoal, agradeço a atenção e conto com vocês na aplicação e divulgação de boas práticas de refrigeração. Gostou do vídeo? Clique no </w:t>
            </w:r>
            <w:r w:rsidRPr="007578FC">
              <w:rPr>
                <w:rFonts w:ascii="Arial" w:hAnsi="Arial" w:cs="Arial"/>
                <w:noProof/>
                <w:lang w:eastAsia="pt-BR"/>
              </w:rPr>
              <w:drawing>
                <wp:inline distT="0" distB="0" distL="0" distR="0" wp14:anchorId="510F8C13" wp14:editId="5C7DA059">
                  <wp:extent cx="276225" cy="276225"/>
                  <wp:effectExtent l="0" t="0" r="9525" b="9525"/>
                  <wp:docPr id="1" name="Imagem 1" descr="Resultado de imagem para icone mão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icone mão positi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7578FC">
              <w:rPr>
                <w:rFonts w:ascii="Arial" w:hAnsi="Arial" w:cs="Arial"/>
              </w:rPr>
              <w:t xml:space="preserve"> e compartilhe!</w:t>
            </w:r>
          </w:p>
          <w:p w14:paraId="14B98BDA" w14:textId="77777777" w:rsidR="007578FC" w:rsidRPr="007578FC" w:rsidRDefault="007578FC" w:rsidP="0091060C">
            <w:pPr>
              <w:jc w:val="both"/>
              <w:rPr>
                <w:rFonts w:ascii="Arial" w:hAnsi="Arial" w:cs="Arial"/>
              </w:rPr>
            </w:pPr>
          </w:p>
        </w:tc>
        <w:tc>
          <w:tcPr>
            <w:tcW w:w="4110" w:type="dxa"/>
          </w:tcPr>
          <w:p w14:paraId="2D36D7FA" w14:textId="77777777" w:rsidR="007578FC" w:rsidRPr="007578FC" w:rsidRDefault="007578FC" w:rsidP="0091060C">
            <w:pPr>
              <w:pStyle w:val="PargrafodaLista"/>
              <w:ind w:left="0"/>
              <w:rPr>
                <w:rFonts w:ascii="Arial" w:hAnsi="Arial" w:cs="Arial"/>
                <w:color w:val="FF0000"/>
              </w:rPr>
            </w:pPr>
          </w:p>
        </w:tc>
      </w:tr>
    </w:tbl>
    <w:p w14:paraId="5F8A208C" w14:textId="77777777" w:rsidR="007578FC" w:rsidRPr="007578FC" w:rsidRDefault="007578FC" w:rsidP="007578FC">
      <w:pPr>
        <w:rPr>
          <w:rFonts w:ascii="Arial" w:hAnsi="Arial" w:cs="Arial"/>
        </w:rPr>
      </w:pPr>
    </w:p>
    <w:p w14:paraId="1FA87D26" w14:textId="77777777" w:rsidR="007578FC" w:rsidRDefault="007578FC" w:rsidP="00A90251">
      <w:pPr>
        <w:spacing w:line="360" w:lineRule="auto"/>
        <w:jc w:val="both"/>
        <w:rPr>
          <w:rFonts w:ascii="Arial" w:hAnsi="Arial" w:cs="Arial"/>
        </w:rPr>
      </w:pPr>
    </w:p>
    <w:p w14:paraId="1E61C757" w14:textId="77777777" w:rsidR="009D6E9F" w:rsidRPr="007578FC" w:rsidRDefault="009D6E9F" w:rsidP="00A90251">
      <w:pPr>
        <w:spacing w:line="360" w:lineRule="auto"/>
        <w:jc w:val="both"/>
        <w:rPr>
          <w:rFonts w:ascii="Arial" w:hAnsi="Arial" w:cs="Arial"/>
        </w:rPr>
      </w:pPr>
    </w:p>
    <w:p w14:paraId="12B49CD8" w14:textId="0BB5DC6E" w:rsidR="0091060C" w:rsidRPr="00BE2907" w:rsidRDefault="0001189C" w:rsidP="0091060C">
      <w:pPr>
        <w:spacing w:line="360" w:lineRule="auto"/>
        <w:jc w:val="center"/>
        <w:rPr>
          <w:rFonts w:ascii="Arial" w:hAnsi="Arial" w:cs="Arial"/>
          <w:b/>
          <w:caps/>
        </w:rPr>
      </w:pPr>
      <w:r w:rsidRPr="007578FC">
        <w:rPr>
          <w:rFonts w:ascii="Arial" w:hAnsi="Arial" w:cs="Arial"/>
          <w:b/>
        </w:rPr>
        <w:lastRenderedPageBreak/>
        <w:tab/>
      </w:r>
      <w:r w:rsidR="0091060C" w:rsidRPr="00BE2907">
        <w:rPr>
          <w:rFonts w:ascii="Arial" w:hAnsi="Arial" w:cs="Arial"/>
          <w:b/>
          <w:caps/>
        </w:rPr>
        <w:t xml:space="preserve">roteiro vídeo </w:t>
      </w:r>
      <w:r w:rsidR="0091060C">
        <w:rPr>
          <w:rFonts w:ascii="Arial" w:hAnsi="Arial" w:cs="Arial"/>
          <w:b/>
          <w:caps/>
        </w:rPr>
        <w:t>2</w:t>
      </w:r>
      <w:r w:rsidR="0091060C" w:rsidRPr="00BE2907">
        <w:rPr>
          <w:rFonts w:ascii="Arial" w:hAnsi="Arial" w:cs="Arial"/>
          <w:b/>
          <w:caps/>
        </w:rPr>
        <w:t xml:space="preserve"> - Série Boas Práticas</w:t>
      </w:r>
      <w:r w:rsidR="0091060C">
        <w:rPr>
          <w:rFonts w:ascii="Arial" w:hAnsi="Arial" w:cs="Arial"/>
          <w:b/>
          <w:caps/>
        </w:rPr>
        <w:t xml:space="preserve"> EM MINUTOS</w:t>
      </w:r>
    </w:p>
    <w:p w14:paraId="320EE7C3" w14:textId="77777777" w:rsidR="0091060C" w:rsidRDefault="0091060C" w:rsidP="0091060C">
      <w:pPr>
        <w:spacing w:line="360" w:lineRule="auto"/>
        <w:jc w:val="center"/>
        <w:rPr>
          <w:rFonts w:ascii="Arial" w:hAnsi="Arial" w:cs="Arial"/>
          <w:caps/>
        </w:rPr>
      </w:pPr>
      <w:r w:rsidRPr="0091060C">
        <w:rPr>
          <w:rFonts w:ascii="Arial" w:hAnsi="Arial" w:cs="Arial"/>
          <w:caps/>
        </w:rPr>
        <w:t xml:space="preserve">Brasagem de tubos de cobre para refrigeração e ar condicionado </w:t>
      </w:r>
    </w:p>
    <w:p w14:paraId="181BE70D" w14:textId="0B6024E7" w:rsidR="0091060C" w:rsidRPr="00BE2907" w:rsidRDefault="0091060C" w:rsidP="0091060C">
      <w:pPr>
        <w:spacing w:line="360" w:lineRule="auto"/>
        <w:jc w:val="center"/>
        <w:rPr>
          <w:rFonts w:ascii="Arial" w:hAnsi="Arial" w:cs="Arial"/>
          <w:caps/>
          <w:sz w:val="24"/>
          <w:szCs w:val="24"/>
        </w:rPr>
      </w:pPr>
      <w:r>
        <w:rPr>
          <w:rFonts w:ascii="Arial" w:hAnsi="Arial" w:cs="Arial"/>
          <w:caps/>
        </w:rPr>
        <w:t>giz – IFBA</w:t>
      </w:r>
    </w:p>
    <w:p w14:paraId="69971EAF" w14:textId="0B9FE18F" w:rsidR="00705A68" w:rsidRPr="007578FC" w:rsidRDefault="00705A68" w:rsidP="00705A68">
      <w:pPr>
        <w:spacing w:line="360" w:lineRule="auto"/>
        <w:ind w:left="720"/>
        <w:jc w:val="both"/>
        <w:rPr>
          <w:rFonts w:ascii="Arial" w:hAnsi="Arial" w:cs="Arial"/>
        </w:rPr>
      </w:pPr>
    </w:p>
    <w:tbl>
      <w:tblPr>
        <w:tblStyle w:val="Tabelacomgrade"/>
        <w:tblW w:w="9815" w:type="dxa"/>
        <w:tblInd w:w="-714" w:type="dxa"/>
        <w:tblLook w:val="04A0" w:firstRow="1" w:lastRow="0" w:firstColumn="1" w:lastColumn="0" w:noHBand="0" w:noVBand="1"/>
      </w:tblPr>
      <w:tblGrid>
        <w:gridCol w:w="6238"/>
        <w:gridCol w:w="3577"/>
      </w:tblGrid>
      <w:tr w:rsidR="0091060C" w14:paraId="6EE4C687" w14:textId="77777777" w:rsidTr="0091060C">
        <w:tc>
          <w:tcPr>
            <w:tcW w:w="6238" w:type="dxa"/>
          </w:tcPr>
          <w:p w14:paraId="7E1AEA1B" w14:textId="77777777" w:rsidR="0091060C" w:rsidRPr="007C346C" w:rsidRDefault="0091060C" w:rsidP="0091060C">
            <w:pPr>
              <w:jc w:val="center"/>
              <w:rPr>
                <w:rFonts w:asciiTheme="majorHAnsi" w:hAnsiTheme="majorHAnsi" w:cstheme="majorHAnsi"/>
                <w:sz w:val="24"/>
                <w:szCs w:val="24"/>
              </w:rPr>
            </w:pPr>
            <w:r w:rsidRPr="00B85E89">
              <w:rPr>
                <w:rFonts w:asciiTheme="majorHAnsi" w:hAnsiTheme="majorHAnsi" w:cstheme="majorHAnsi"/>
                <w:b/>
                <w:sz w:val="24"/>
                <w:szCs w:val="24"/>
              </w:rPr>
              <w:t>Fala</w:t>
            </w:r>
          </w:p>
        </w:tc>
        <w:tc>
          <w:tcPr>
            <w:tcW w:w="3577" w:type="dxa"/>
          </w:tcPr>
          <w:p w14:paraId="69940731" w14:textId="77777777" w:rsidR="0091060C" w:rsidRPr="00B85E89" w:rsidRDefault="0091060C" w:rsidP="0091060C">
            <w:pPr>
              <w:pStyle w:val="PargrafodaLista"/>
              <w:ind w:left="0"/>
              <w:jc w:val="center"/>
              <w:rPr>
                <w:rFonts w:asciiTheme="majorHAnsi" w:hAnsiTheme="majorHAnsi" w:cstheme="majorHAnsi"/>
                <w:i/>
                <w:sz w:val="24"/>
                <w:szCs w:val="24"/>
              </w:rPr>
            </w:pPr>
            <w:r w:rsidRPr="00B85E89">
              <w:rPr>
                <w:rFonts w:asciiTheme="majorHAnsi" w:hAnsiTheme="majorHAnsi" w:cstheme="majorHAnsi"/>
                <w:b/>
                <w:sz w:val="24"/>
                <w:szCs w:val="24"/>
              </w:rPr>
              <w:t>Imagem</w:t>
            </w:r>
            <w:r>
              <w:rPr>
                <w:rFonts w:asciiTheme="majorHAnsi" w:hAnsiTheme="majorHAnsi" w:cstheme="majorHAnsi"/>
                <w:b/>
                <w:sz w:val="24"/>
                <w:szCs w:val="24"/>
              </w:rPr>
              <w:t>*</w:t>
            </w:r>
            <w:r w:rsidRPr="00B85E89">
              <w:rPr>
                <w:rFonts w:asciiTheme="majorHAnsi" w:hAnsiTheme="majorHAnsi" w:cstheme="majorHAnsi"/>
                <w:b/>
                <w:sz w:val="24"/>
                <w:szCs w:val="24"/>
              </w:rPr>
              <w:t xml:space="preserve"> (o que está acontecendo na tela)</w:t>
            </w:r>
          </w:p>
        </w:tc>
      </w:tr>
      <w:tr w:rsidR="0091060C" w14:paraId="387228E4" w14:textId="77777777" w:rsidTr="0091060C">
        <w:tc>
          <w:tcPr>
            <w:tcW w:w="6238" w:type="dxa"/>
          </w:tcPr>
          <w:p w14:paraId="59A1202D" w14:textId="77777777" w:rsidR="0091060C" w:rsidRDefault="0091060C" w:rsidP="0091060C">
            <w:pPr>
              <w:jc w:val="both"/>
              <w:rPr>
                <w:rFonts w:asciiTheme="majorHAnsi" w:hAnsiTheme="majorHAnsi" w:cstheme="majorHAnsi"/>
                <w:sz w:val="24"/>
                <w:szCs w:val="24"/>
              </w:rPr>
            </w:pPr>
            <w:r w:rsidRPr="007C346C">
              <w:rPr>
                <w:rFonts w:asciiTheme="majorHAnsi" w:hAnsiTheme="majorHAnsi" w:cstheme="majorHAnsi"/>
                <w:sz w:val="24"/>
                <w:szCs w:val="24"/>
              </w:rPr>
              <w:t>Olá pessoal,</w:t>
            </w:r>
          </w:p>
          <w:p w14:paraId="155C575C"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 xml:space="preserve">Eu sou o professor </w:t>
            </w:r>
            <w:r w:rsidRPr="00A20DF7">
              <w:rPr>
                <w:rFonts w:asciiTheme="majorHAnsi" w:hAnsiTheme="majorHAnsi" w:cstheme="majorHAnsi"/>
                <w:sz w:val="24"/>
                <w:szCs w:val="24"/>
              </w:rPr>
              <w:t>José Altino</w:t>
            </w:r>
            <w:r>
              <w:rPr>
                <w:rFonts w:asciiTheme="majorHAnsi" w:hAnsiTheme="majorHAnsi" w:cstheme="majorHAnsi"/>
                <w:sz w:val="24"/>
                <w:szCs w:val="24"/>
              </w:rPr>
              <w:t>, do Instituto Federal da Bahia, e estou aqui na nossa oficina para dar algumas orientações sobre como realizar o processo de brasagem com nitrogênio. Esse processo serve para criar uma união forte entre tubos de cobre e é um dos mais comuns para interligar tubos de refrigeração, e, se bem realizado, não irá produzir vazamentos dos fluidos frigoríficos.</w:t>
            </w:r>
          </w:p>
          <w:p w14:paraId="12902550" w14:textId="77777777" w:rsidR="0091060C" w:rsidRDefault="0091060C" w:rsidP="0091060C">
            <w:pPr>
              <w:pStyle w:val="PargrafodaLista"/>
              <w:ind w:left="0"/>
              <w:rPr>
                <w:rFonts w:ascii="Times New Roman" w:hAnsi="Times New Roman" w:cs="Times New Roman"/>
                <w:sz w:val="24"/>
                <w:szCs w:val="24"/>
              </w:rPr>
            </w:pPr>
          </w:p>
        </w:tc>
        <w:tc>
          <w:tcPr>
            <w:tcW w:w="3577" w:type="dxa"/>
          </w:tcPr>
          <w:p w14:paraId="3EF42D14" w14:textId="77777777" w:rsidR="0091060C" w:rsidRDefault="0091060C" w:rsidP="0091060C">
            <w:pPr>
              <w:pStyle w:val="PargrafodaLista"/>
              <w:ind w:left="0"/>
              <w:rPr>
                <w:rFonts w:ascii="Times New Roman" w:hAnsi="Times New Roman" w:cs="Times New Roman"/>
                <w:sz w:val="24"/>
                <w:szCs w:val="24"/>
              </w:rPr>
            </w:pPr>
          </w:p>
        </w:tc>
      </w:tr>
      <w:tr w:rsidR="0091060C" w14:paraId="5150995B" w14:textId="77777777" w:rsidTr="0091060C">
        <w:tc>
          <w:tcPr>
            <w:tcW w:w="6238" w:type="dxa"/>
          </w:tcPr>
          <w:p w14:paraId="0E977764"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 xml:space="preserve">Não podemos nos esquecer de </w:t>
            </w:r>
            <w:r w:rsidRPr="00A859A5">
              <w:rPr>
                <w:rFonts w:asciiTheme="majorHAnsi" w:hAnsiTheme="majorHAnsi" w:cstheme="majorHAnsi"/>
                <w:sz w:val="24"/>
                <w:szCs w:val="24"/>
              </w:rPr>
              <w:t>utilizarmos os seguintes EPIs: Luvas, óculos escuros e avental.</w:t>
            </w:r>
          </w:p>
          <w:p w14:paraId="63CBF285" w14:textId="77777777" w:rsidR="0091060C" w:rsidRDefault="0091060C" w:rsidP="0091060C">
            <w:pPr>
              <w:pStyle w:val="PargrafodaLista"/>
              <w:ind w:left="0"/>
              <w:rPr>
                <w:rFonts w:ascii="Times New Roman" w:hAnsi="Times New Roman" w:cs="Times New Roman"/>
                <w:sz w:val="24"/>
                <w:szCs w:val="24"/>
              </w:rPr>
            </w:pPr>
          </w:p>
        </w:tc>
        <w:tc>
          <w:tcPr>
            <w:tcW w:w="3577" w:type="dxa"/>
          </w:tcPr>
          <w:p w14:paraId="2223C530" w14:textId="0274738F" w:rsidR="0091060C" w:rsidRPr="000D42F5" w:rsidRDefault="0091060C" w:rsidP="0091060C">
            <w:pPr>
              <w:pStyle w:val="PargrafodaLista"/>
              <w:ind w:left="0"/>
              <w:rPr>
                <w:rFonts w:asciiTheme="majorHAnsi" w:hAnsiTheme="majorHAnsi" w:cstheme="majorHAnsi"/>
                <w:color w:val="FF0000"/>
                <w:sz w:val="24"/>
                <w:szCs w:val="24"/>
              </w:rPr>
            </w:pPr>
          </w:p>
        </w:tc>
      </w:tr>
      <w:tr w:rsidR="0091060C" w14:paraId="08BC8915" w14:textId="77777777" w:rsidTr="0091060C">
        <w:tc>
          <w:tcPr>
            <w:tcW w:w="6238" w:type="dxa"/>
          </w:tcPr>
          <w:p w14:paraId="1C180683" w14:textId="77777777" w:rsidR="0091060C" w:rsidRDefault="0091060C" w:rsidP="0091060C">
            <w:pPr>
              <w:pStyle w:val="PargrafodaLista"/>
              <w:ind w:left="0"/>
              <w:rPr>
                <w:rFonts w:ascii="Times New Roman" w:hAnsi="Times New Roman" w:cs="Times New Roman"/>
                <w:sz w:val="24"/>
                <w:szCs w:val="24"/>
              </w:rPr>
            </w:pPr>
            <w:r>
              <w:rPr>
                <w:rFonts w:asciiTheme="majorHAnsi" w:hAnsiTheme="majorHAnsi" w:cstheme="majorHAnsi"/>
                <w:sz w:val="24"/>
                <w:szCs w:val="24"/>
              </w:rPr>
              <w:t xml:space="preserve">Para a brasagem, utilizamos o conjunto de oxigênio e acetileno. Lembrando que o acetileno é inflamável então temos que tomar muito cuidado com ele. </w:t>
            </w:r>
          </w:p>
        </w:tc>
        <w:tc>
          <w:tcPr>
            <w:tcW w:w="3577" w:type="dxa"/>
          </w:tcPr>
          <w:p w14:paraId="60BE89E2" w14:textId="431B89B7" w:rsidR="0091060C" w:rsidRDefault="0038295B" w:rsidP="0091060C">
            <w:pPr>
              <w:pStyle w:val="PargrafodaLista"/>
              <w:ind w:left="0"/>
              <w:rPr>
                <w:rFonts w:ascii="Times New Roman" w:hAnsi="Times New Roman" w:cs="Times New Roman"/>
                <w:sz w:val="24"/>
                <w:szCs w:val="24"/>
              </w:rPr>
            </w:pPr>
            <w:r w:rsidRPr="00F95CBF">
              <w:rPr>
                <w:rFonts w:asciiTheme="majorHAnsi" w:hAnsiTheme="majorHAnsi" w:cstheme="majorHAnsi"/>
                <w:i/>
                <w:sz w:val="24"/>
                <w:szCs w:val="24"/>
              </w:rPr>
              <w:t>Professor</w:t>
            </w:r>
            <w:r w:rsidR="0091060C" w:rsidRPr="00F95CBF">
              <w:rPr>
                <w:rFonts w:asciiTheme="majorHAnsi" w:hAnsiTheme="majorHAnsi" w:cstheme="majorHAnsi"/>
                <w:i/>
                <w:sz w:val="24"/>
                <w:szCs w:val="24"/>
              </w:rPr>
              <w:t xml:space="preserve"> mostra o conjunto oxiacetileno</w:t>
            </w:r>
          </w:p>
        </w:tc>
      </w:tr>
      <w:tr w:rsidR="0091060C" w14:paraId="2065B528" w14:textId="77777777" w:rsidTr="0091060C">
        <w:tc>
          <w:tcPr>
            <w:tcW w:w="6238" w:type="dxa"/>
          </w:tcPr>
          <w:p w14:paraId="43E3A646" w14:textId="77777777" w:rsidR="0091060C" w:rsidRDefault="0091060C" w:rsidP="0091060C">
            <w:pPr>
              <w:jc w:val="both"/>
              <w:rPr>
                <w:rFonts w:ascii="Times New Roman" w:hAnsi="Times New Roman" w:cs="Times New Roman"/>
                <w:sz w:val="24"/>
                <w:szCs w:val="24"/>
              </w:rPr>
            </w:pPr>
            <w:r>
              <w:rPr>
                <w:rFonts w:asciiTheme="majorHAnsi" w:hAnsiTheme="majorHAnsi" w:cstheme="majorHAnsi"/>
                <w:sz w:val="24"/>
                <w:szCs w:val="24"/>
              </w:rPr>
              <w:t xml:space="preserve">Iremos trabalhar com a pressão do oxigênio sempre maior do que a do acetileno. Lembrando que no conjunto oxiacetileno trabalhamos com dois manômetros: Um mede a pressão do cilindro e o outro a pressão de trabalho. </w:t>
            </w:r>
          </w:p>
        </w:tc>
        <w:tc>
          <w:tcPr>
            <w:tcW w:w="3577" w:type="dxa"/>
          </w:tcPr>
          <w:p w14:paraId="0F6E9563" w14:textId="4881ECEC" w:rsidR="0091060C" w:rsidRPr="00B018C8" w:rsidRDefault="0091060C" w:rsidP="0091060C">
            <w:pPr>
              <w:jc w:val="both"/>
              <w:rPr>
                <w:rFonts w:asciiTheme="majorHAnsi" w:hAnsiTheme="majorHAnsi" w:cstheme="majorHAnsi"/>
                <w:color w:val="FF0000"/>
                <w:sz w:val="24"/>
                <w:szCs w:val="24"/>
              </w:rPr>
            </w:pPr>
          </w:p>
        </w:tc>
      </w:tr>
      <w:tr w:rsidR="0091060C" w14:paraId="0415A4CF" w14:textId="77777777" w:rsidTr="0091060C">
        <w:tc>
          <w:tcPr>
            <w:tcW w:w="6238" w:type="dxa"/>
          </w:tcPr>
          <w:p w14:paraId="78E3903A" w14:textId="77777777" w:rsidR="0091060C" w:rsidRPr="001F09A2" w:rsidRDefault="0091060C" w:rsidP="0091060C">
            <w:pPr>
              <w:jc w:val="both"/>
              <w:rPr>
                <w:rFonts w:asciiTheme="majorHAnsi" w:hAnsiTheme="majorHAnsi" w:cstheme="majorHAnsi"/>
                <w:sz w:val="24"/>
                <w:szCs w:val="24"/>
              </w:rPr>
            </w:pPr>
            <w:r>
              <w:rPr>
                <w:rFonts w:asciiTheme="majorHAnsi" w:hAnsiTheme="majorHAnsi" w:cstheme="majorHAnsi"/>
                <w:sz w:val="24"/>
                <w:szCs w:val="24"/>
              </w:rPr>
              <w:t>Primeiro, temos que realizar a regulagem da chama. Lembrando que para este processo de brasagem vamos ajustar para uma chama neutra.</w:t>
            </w:r>
          </w:p>
        </w:tc>
        <w:tc>
          <w:tcPr>
            <w:tcW w:w="3577" w:type="dxa"/>
          </w:tcPr>
          <w:p w14:paraId="4D20F2F6" w14:textId="77777777" w:rsidR="0091060C" w:rsidRDefault="0091060C" w:rsidP="0091060C">
            <w:pPr>
              <w:pStyle w:val="PargrafodaLista"/>
              <w:ind w:left="0"/>
              <w:rPr>
                <w:rFonts w:ascii="Times New Roman" w:hAnsi="Times New Roman" w:cs="Times New Roman"/>
                <w:sz w:val="24"/>
                <w:szCs w:val="24"/>
              </w:rPr>
            </w:pPr>
          </w:p>
        </w:tc>
      </w:tr>
      <w:tr w:rsidR="0091060C" w14:paraId="21F7AA95" w14:textId="77777777" w:rsidTr="0091060C">
        <w:tc>
          <w:tcPr>
            <w:tcW w:w="6238" w:type="dxa"/>
          </w:tcPr>
          <w:p w14:paraId="4D6039B8" w14:textId="77777777" w:rsidR="0091060C" w:rsidRDefault="0091060C" w:rsidP="0091060C">
            <w:pPr>
              <w:pStyle w:val="PargrafodaLista"/>
              <w:ind w:left="0"/>
              <w:rPr>
                <w:rFonts w:ascii="Times New Roman" w:hAnsi="Times New Roman" w:cs="Times New Roman"/>
                <w:sz w:val="24"/>
                <w:szCs w:val="24"/>
              </w:rPr>
            </w:pPr>
            <w:r>
              <w:rPr>
                <w:rFonts w:asciiTheme="majorHAnsi" w:hAnsiTheme="majorHAnsi" w:cstheme="majorHAnsi"/>
                <w:sz w:val="24"/>
                <w:szCs w:val="24"/>
              </w:rPr>
              <w:t>Então, vamos abrir o oxigênio e depois abrimos um quarto de volta do acetileno e acendemos a chama</w:t>
            </w:r>
          </w:p>
        </w:tc>
        <w:tc>
          <w:tcPr>
            <w:tcW w:w="3577" w:type="dxa"/>
          </w:tcPr>
          <w:p w14:paraId="7F931B3C" w14:textId="1915763D" w:rsidR="0091060C" w:rsidRDefault="0038295B" w:rsidP="0091060C">
            <w:pPr>
              <w:pStyle w:val="PargrafodaLista"/>
              <w:ind w:left="0"/>
              <w:rPr>
                <w:rFonts w:asciiTheme="majorHAnsi" w:hAnsiTheme="majorHAnsi" w:cstheme="majorHAnsi"/>
                <w:i/>
                <w:sz w:val="24"/>
                <w:szCs w:val="24"/>
              </w:rPr>
            </w:pPr>
            <w:r w:rsidRPr="009A3086">
              <w:rPr>
                <w:rFonts w:asciiTheme="majorHAnsi" w:hAnsiTheme="majorHAnsi" w:cstheme="majorHAnsi"/>
                <w:i/>
                <w:sz w:val="24"/>
                <w:szCs w:val="24"/>
              </w:rPr>
              <w:t>Professor</w:t>
            </w:r>
            <w:r w:rsidR="0091060C" w:rsidRPr="009A3086">
              <w:rPr>
                <w:rFonts w:asciiTheme="majorHAnsi" w:hAnsiTheme="majorHAnsi" w:cstheme="majorHAnsi"/>
                <w:i/>
                <w:sz w:val="24"/>
                <w:szCs w:val="24"/>
              </w:rPr>
              <w:t xml:space="preserve"> demonstrando esse processo</w:t>
            </w:r>
          </w:p>
          <w:p w14:paraId="21219FAE" w14:textId="77777777" w:rsidR="0091060C" w:rsidRDefault="0091060C" w:rsidP="0091060C">
            <w:pPr>
              <w:jc w:val="both"/>
              <w:rPr>
                <w:rFonts w:ascii="Times New Roman" w:hAnsi="Times New Roman" w:cs="Times New Roman"/>
                <w:sz w:val="24"/>
                <w:szCs w:val="24"/>
              </w:rPr>
            </w:pPr>
          </w:p>
        </w:tc>
      </w:tr>
      <w:tr w:rsidR="0091060C" w14:paraId="4781F50D" w14:textId="77777777" w:rsidTr="0091060C">
        <w:tc>
          <w:tcPr>
            <w:tcW w:w="6238" w:type="dxa"/>
          </w:tcPr>
          <w:p w14:paraId="3557DDD6" w14:textId="77777777" w:rsidR="0091060C" w:rsidRDefault="0091060C" w:rsidP="0091060C">
            <w:pPr>
              <w:jc w:val="both"/>
              <w:rPr>
                <w:rFonts w:ascii="Times New Roman" w:hAnsi="Times New Roman" w:cs="Times New Roman"/>
                <w:sz w:val="24"/>
                <w:szCs w:val="24"/>
              </w:rPr>
            </w:pPr>
            <w:r>
              <w:rPr>
                <w:rFonts w:asciiTheme="majorHAnsi" w:hAnsiTheme="majorHAnsi" w:cstheme="majorHAnsi"/>
                <w:sz w:val="24"/>
                <w:szCs w:val="24"/>
              </w:rPr>
              <w:t xml:space="preserve">Para a regulagem da chama neutra, vamos aumentar um pouco o acetileno até que pare de sair a fumaça preta, </w:t>
            </w:r>
          </w:p>
        </w:tc>
        <w:tc>
          <w:tcPr>
            <w:tcW w:w="3577" w:type="dxa"/>
          </w:tcPr>
          <w:p w14:paraId="06E62E11" w14:textId="5ACEC524" w:rsidR="0091060C" w:rsidRDefault="0038295B" w:rsidP="0091060C">
            <w:pPr>
              <w:pStyle w:val="PargrafodaLista"/>
              <w:ind w:left="0"/>
              <w:rPr>
                <w:rFonts w:ascii="Times New Roman" w:hAnsi="Times New Roman" w:cs="Times New Roman"/>
                <w:sz w:val="24"/>
                <w:szCs w:val="24"/>
              </w:rPr>
            </w:pPr>
            <w:r>
              <w:rPr>
                <w:rFonts w:asciiTheme="majorHAnsi" w:hAnsiTheme="majorHAnsi" w:cstheme="majorHAnsi"/>
                <w:i/>
                <w:sz w:val="24"/>
                <w:szCs w:val="24"/>
              </w:rPr>
              <w:t>Professor</w:t>
            </w:r>
            <w:r w:rsidR="0091060C">
              <w:rPr>
                <w:rFonts w:asciiTheme="majorHAnsi" w:hAnsiTheme="majorHAnsi" w:cstheme="majorHAnsi"/>
                <w:i/>
                <w:sz w:val="24"/>
                <w:szCs w:val="24"/>
              </w:rPr>
              <w:t xml:space="preserve"> demonstrando conforme a fala</w:t>
            </w:r>
          </w:p>
        </w:tc>
      </w:tr>
      <w:tr w:rsidR="0091060C" w14:paraId="469D5216" w14:textId="77777777" w:rsidTr="0091060C">
        <w:tc>
          <w:tcPr>
            <w:tcW w:w="6238" w:type="dxa"/>
          </w:tcPr>
          <w:p w14:paraId="5FA2DA5F"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e então aumentar o oxigênio, até a chama ficar assim. Temos então uma chama neutra.</w:t>
            </w:r>
          </w:p>
          <w:p w14:paraId="05A068E0" w14:textId="77777777" w:rsidR="0091060C" w:rsidRDefault="0091060C" w:rsidP="0091060C">
            <w:pPr>
              <w:pStyle w:val="PargrafodaLista"/>
              <w:ind w:left="0"/>
              <w:rPr>
                <w:rFonts w:ascii="Times New Roman" w:hAnsi="Times New Roman" w:cs="Times New Roman"/>
                <w:sz w:val="24"/>
                <w:szCs w:val="24"/>
              </w:rPr>
            </w:pPr>
          </w:p>
        </w:tc>
        <w:tc>
          <w:tcPr>
            <w:tcW w:w="3577" w:type="dxa"/>
          </w:tcPr>
          <w:p w14:paraId="75E3FE3D" w14:textId="297B77B3" w:rsidR="0091060C" w:rsidRDefault="0038295B" w:rsidP="0091060C">
            <w:pPr>
              <w:pStyle w:val="PargrafodaLista"/>
              <w:ind w:left="0"/>
              <w:rPr>
                <w:rFonts w:ascii="Times New Roman" w:hAnsi="Times New Roman" w:cs="Times New Roman"/>
                <w:sz w:val="24"/>
                <w:szCs w:val="24"/>
              </w:rPr>
            </w:pPr>
            <w:r w:rsidRPr="00F01836">
              <w:rPr>
                <w:rFonts w:asciiTheme="majorHAnsi" w:hAnsiTheme="majorHAnsi" w:cstheme="majorHAnsi"/>
                <w:i/>
                <w:sz w:val="24"/>
                <w:szCs w:val="24"/>
              </w:rPr>
              <w:t>Imagem</w:t>
            </w:r>
            <w:r w:rsidR="0091060C" w:rsidRPr="00F01836">
              <w:rPr>
                <w:rFonts w:asciiTheme="majorHAnsi" w:hAnsiTheme="majorHAnsi" w:cstheme="majorHAnsi"/>
                <w:i/>
                <w:sz w:val="24"/>
                <w:szCs w:val="24"/>
              </w:rPr>
              <w:t xml:space="preserve"> foca na chama</w:t>
            </w:r>
          </w:p>
        </w:tc>
      </w:tr>
      <w:tr w:rsidR="0091060C" w14:paraId="6E7F4C45" w14:textId="77777777" w:rsidTr="0091060C">
        <w:tc>
          <w:tcPr>
            <w:tcW w:w="6238" w:type="dxa"/>
          </w:tcPr>
          <w:p w14:paraId="1C62ED70"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 xml:space="preserve">Como vocês podem observar aqui, estamos utilizando o fluxo de nitrogênio através de uma das extremidades do tubo </w:t>
            </w:r>
            <w:r w:rsidRPr="000E3A50">
              <w:rPr>
                <w:rFonts w:asciiTheme="majorHAnsi" w:hAnsiTheme="majorHAnsi" w:cstheme="majorHAnsi"/>
                <w:sz w:val="24"/>
                <w:szCs w:val="24"/>
              </w:rPr>
              <w:t>para evitar a formação de sujeira no interior do tubo.</w:t>
            </w:r>
            <w:r>
              <w:rPr>
                <w:rFonts w:asciiTheme="majorHAnsi" w:hAnsiTheme="majorHAnsi" w:cstheme="majorHAnsi"/>
                <w:sz w:val="24"/>
                <w:szCs w:val="24"/>
              </w:rPr>
              <w:t xml:space="preserve"> </w:t>
            </w:r>
          </w:p>
        </w:tc>
        <w:tc>
          <w:tcPr>
            <w:tcW w:w="3577" w:type="dxa"/>
          </w:tcPr>
          <w:p w14:paraId="7AB0DF9C" w14:textId="77777777" w:rsidR="0091060C" w:rsidRPr="00BF0B64" w:rsidRDefault="0091060C" w:rsidP="0091060C">
            <w:pPr>
              <w:pStyle w:val="Textodecomentrio"/>
              <w:rPr>
                <w:rFonts w:asciiTheme="majorHAnsi" w:hAnsiTheme="majorHAnsi" w:cstheme="majorHAnsi"/>
                <w:color w:val="FF0000"/>
                <w:sz w:val="24"/>
                <w:szCs w:val="24"/>
              </w:rPr>
            </w:pPr>
          </w:p>
        </w:tc>
      </w:tr>
      <w:tr w:rsidR="0091060C" w14:paraId="476D5EF9" w14:textId="77777777" w:rsidTr="0091060C">
        <w:tc>
          <w:tcPr>
            <w:tcW w:w="6238" w:type="dxa"/>
          </w:tcPr>
          <w:p w14:paraId="249DE2C9"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lastRenderedPageBreak/>
              <w:t>Vejam: Está é a melhor maneira de segurar o maçarico... sempre um pouco mais distante das regulagens</w:t>
            </w:r>
          </w:p>
        </w:tc>
        <w:tc>
          <w:tcPr>
            <w:tcW w:w="3577" w:type="dxa"/>
          </w:tcPr>
          <w:p w14:paraId="58120C44" w14:textId="52D7FDBE" w:rsidR="0091060C" w:rsidRPr="00F01836" w:rsidRDefault="0091060C" w:rsidP="0091060C">
            <w:pPr>
              <w:pStyle w:val="PargrafodaLista"/>
              <w:ind w:left="0"/>
              <w:rPr>
                <w:rFonts w:asciiTheme="majorHAnsi" w:hAnsiTheme="majorHAnsi" w:cstheme="majorHAnsi"/>
                <w:i/>
                <w:sz w:val="24"/>
                <w:szCs w:val="24"/>
              </w:rPr>
            </w:pPr>
            <w:r w:rsidRPr="00F01836">
              <w:rPr>
                <w:rFonts w:asciiTheme="majorHAnsi" w:hAnsiTheme="majorHAnsi" w:cstheme="majorHAnsi"/>
                <w:i/>
                <w:sz w:val="24"/>
                <w:szCs w:val="24"/>
              </w:rPr>
              <w:t>Professor demonstrando a melhor maneira de segurar o maçaric</w:t>
            </w:r>
            <w:r>
              <w:rPr>
                <w:rFonts w:asciiTheme="majorHAnsi" w:hAnsiTheme="majorHAnsi" w:cstheme="majorHAnsi"/>
                <w:i/>
                <w:sz w:val="24"/>
                <w:szCs w:val="24"/>
              </w:rPr>
              <w:t>o</w:t>
            </w:r>
          </w:p>
        </w:tc>
      </w:tr>
      <w:tr w:rsidR="0091060C" w14:paraId="6EE22FD5" w14:textId="77777777" w:rsidTr="0091060C">
        <w:tc>
          <w:tcPr>
            <w:tcW w:w="6238" w:type="dxa"/>
          </w:tcPr>
          <w:p w14:paraId="49E1613B" w14:textId="635BD52F"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Assim, não corre o risco de desregular a chama sem querer</w:t>
            </w:r>
          </w:p>
        </w:tc>
        <w:tc>
          <w:tcPr>
            <w:tcW w:w="3577" w:type="dxa"/>
          </w:tcPr>
          <w:p w14:paraId="665BE80D" w14:textId="551B23B3" w:rsidR="0091060C" w:rsidRPr="00F01836" w:rsidRDefault="0091060C" w:rsidP="0091060C">
            <w:pPr>
              <w:pStyle w:val="PargrafodaLista"/>
              <w:ind w:left="0"/>
              <w:rPr>
                <w:rFonts w:asciiTheme="majorHAnsi" w:hAnsiTheme="majorHAnsi" w:cstheme="majorHAnsi"/>
                <w:i/>
                <w:sz w:val="24"/>
                <w:szCs w:val="24"/>
              </w:rPr>
            </w:pPr>
            <w:r>
              <w:rPr>
                <w:rFonts w:asciiTheme="majorHAnsi" w:hAnsiTheme="majorHAnsi" w:cstheme="majorHAnsi"/>
                <w:i/>
                <w:sz w:val="24"/>
                <w:szCs w:val="24"/>
              </w:rPr>
              <w:t>Professor aponta para as regulagens do maçarico</w:t>
            </w:r>
          </w:p>
        </w:tc>
      </w:tr>
      <w:tr w:rsidR="0091060C" w14:paraId="7BE8EA8E" w14:textId="77777777" w:rsidTr="0091060C">
        <w:tc>
          <w:tcPr>
            <w:tcW w:w="6238" w:type="dxa"/>
          </w:tcPr>
          <w:p w14:paraId="7651FAE8"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Seguramos a vareta aqui na metade dela</w:t>
            </w:r>
            <w:r w:rsidRPr="00F01836">
              <w:rPr>
                <w:rFonts w:asciiTheme="majorHAnsi" w:hAnsiTheme="majorHAnsi" w:cstheme="majorHAnsi"/>
                <w:i/>
                <w:sz w:val="24"/>
                <w:szCs w:val="24"/>
              </w:rPr>
              <w:t xml:space="preserve">, </w:t>
            </w:r>
            <w:r>
              <w:rPr>
                <w:rFonts w:asciiTheme="majorHAnsi" w:hAnsiTheme="majorHAnsi" w:cstheme="majorHAnsi"/>
                <w:sz w:val="24"/>
                <w:szCs w:val="24"/>
              </w:rPr>
              <w:t>e a gente vai soldar colocando a vareta atrás do tubo,</w:t>
            </w:r>
          </w:p>
        </w:tc>
        <w:tc>
          <w:tcPr>
            <w:tcW w:w="3577" w:type="dxa"/>
          </w:tcPr>
          <w:p w14:paraId="4213924A" w14:textId="3CB946AA" w:rsidR="0091060C" w:rsidRDefault="0091060C" w:rsidP="0091060C">
            <w:pPr>
              <w:pStyle w:val="PargrafodaLista"/>
              <w:ind w:left="0"/>
              <w:rPr>
                <w:rFonts w:asciiTheme="majorHAnsi" w:hAnsiTheme="majorHAnsi" w:cstheme="majorHAnsi"/>
                <w:i/>
                <w:sz w:val="24"/>
                <w:szCs w:val="24"/>
              </w:rPr>
            </w:pPr>
            <w:r>
              <w:rPr>
                <w:rFonts w:asciiTheme="majorHAnsi" w:hAnsiTheme="majorHAnsi" w:cstheme="majorHAnsi"/>
                <w:sz w:val="24"/>
                <w:szCs w:val="24"/>
              </w:rPr>
              <w:t>Professor</w:t>
            </w:r>
            <w:r w:rsidRPr="00F01836">
              <w:rPr>
                <w:rFonts w:asciiTheme="majorHAnsi" w:hAnsiTheme="majorHAnsi" w:cstheme="majorHAnsi"/>
                <w:i/>
                <w:sz w:val="24"/>
                <w:szCs w:val="24"/>
              </w:rPr>
              <w:t xml:space="preserve"> demonstrando com</w:t>
            </w:r>
            <w:r>
              <w:rPr>
                <w:rFonts w:asciiTheme="majorHAnsi" w:hAnsiTheme="majorHAnsi" w:cstheme="majorHAnsi"/>
                <w:i/>
                <w:sz w:val="24"/>
                <w:szCs w:val="24"/>
              </w:rPr>
              <w:t>o pegar</w:t>
            </w:r>
            <w:r w:rsidRPr="00F01836">
              <w:rPr>
                <w:rFonts w:asciiTheme="majorHAnsi" w:hAnsiTheme="majorHAnsi" w:cstheme="majorHAnsi"/>
                <w:i/>
                <w:sz w:val="24"/>
                <w:szCs w:val="24"/>
              </w:rPr>
              <w:t xml:space="preserve"> a vareta</w:t>
            </w:r>
          </w:p>
          <w:p w14:paraId="406EF63A" w14:textId="77777777" w:rsidR="0091060C" w:rsidRPr="00F01836" w:rsidRDefault="0091060C" w:rsidP="0091060C">
            <w:pPr>
              <w:pStyle w:val="PargrafodaLista"/>
              <w:ind w:left="0"/>
              <w:rPr>
                <w:rFonts w:asciiTheme="majorHAnsi" w:hAnsiTheme="majorHAnsi" w:cstheme="majorHAnsi"/>
                <w:i/>
                <w:sz w:val="24"/>
                <w:szCs w:val="24"/>
              </w:rPr>
            </w:pPr>
          </w:p>
        </w:tc>
      </w:tr>
      <w:tr w:rsidR="0091060C" w14:paraId="6449B49C" w14:textId="77777777" w:rsidTr="0091060C">
        <w:tc>
          <w:tcPr>
            <w:tcW w:w="6238" w:type="dxa"/>
          </w:tcPr>
          <w:p w14:paraId="317B4179" w14:textId="2149406A"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Porque assim, quando chega no ponto de fusão aqui atrás, na frente com certeza o ponto de fusão já chegou</w:t>
            </w:r>
          </w:p>
        </w:tc>
        <w:tc>
          <w:tcPr>
            <w:tcW w:w="3577" w:type="dxa"/>
          </w:tcPr>
          <w:p w14:paraId="608B8A68" w14:textId="3B6AE783" w:rsidR="0091060C" w:rsidRPr="00F01836" w:rsidRDefault="0091060C" w:rsidP="0091060C">
            <w:pPr>
              <w:pStyle w:val="PargrafodaLista"/>
              <w:ind w:left="0"/>
              <w:rPr>
                <w:rFonts w:asciiTheme="majorHAnsi" w:hAnsiTheme="majorHAnsi" w:cstheme="majorHAnsi"/>
                <w:i/>
                <w:sz w:val="24"/>
                <w:szCs w:val="24"/>
              </w:rPr>
            </w:pPr>
          </w:p>
        </w:tc>
      </w:tr>
      <w:tr w:rsidR="0091060C" w14:paraId="1CC40BD4" w14:textId="77777777" w:rsidTr="0091060C">
        <w:tc>
          <w:tcPr>
            <w:tcW w:w="6238" w:type="dxa"/>
          </w:tcPr>
          <w:p w14:paraId="7AA2B609"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Atenção: o que derrete a vareta é a temperatura da tubulação, por isso nunca coloque a chama diretamente na vareta, e sim na tubulação</w:t>
            </w:r>
          </w:p>
        </w:tc>
        <w:tc>
          <w:tcPr>
            <w:tcW w:w="3577" w:type="dxa"/>
          </w:tcPr>
          <w:p w14:paraId="4F2E70A7" w14:textId="7920A502" w:rsidR="0091060C" w:rsidRDefault="0091060C" w:rsidP="0091060C">
            <w:pPr>
              <w:pStyle w:val="PargrafodaLista"/>
              <w:ind w:left="0"/>
              <w:rPr>
                <w:rFonts w:asciiTheme="majorHAnsi" w:hAnsiTheme="majorHAnsi" w:cstheme="majorHAnsi"/>
                <w:i/>
                <w:sz w:val="24"/>
                <w:szCs w:val="24"/>
              </w:rPr>
            </w:pPr>
            <w:r>
              <w:rPr>
                <w:rFonts w:asciiTheme="majorHAnsi" w:hAnsiTheme="majorHAnsi" w:cstheme="majorHAnsi"/>
                <w:i/>
                <w:sz w:val="24"/>
                <w:szCs w:val="24"/>
              </w:rPr>
              <w:t>Professor realizando a brasagem</w:t>
            </w:r>
          </w:p>
          <w:p w14:paraId="43A49A66" w14:textId="0F406BE7" w:rsidR="0091060C" w:rsidRPr="00F01836" w:rsidRDefault="0091060C" w:rsidP="0091060C">
            <w:pPr>
              <w:pStyle w:val="PargrafodaLista"/>
              <w:ind w:left="0"/>
              <w:rPr>
                <w:rFonts w:asciiTheme="majorHAnsi" w:hAnsiTheme="majorHAnsi" w:cstheme="majorHAnsi"/>
                <w:i/>
                <w:sz w:val="24"/>
                <w:szCs w:val="24"/>
              </w:rPr>
            </w:pPr>
          </w:p>
        </w:tc>
      </w:tr>
      <w:tr w:rsidR="0091060C" w14:paraId="7C01A389" w14:textId="77777777" w:rsidTr="0091060C">
        <w:trPr>
          <w:trHeight w:val="646"/>
        </w:trPr>
        <w:tc>
          <w:tcPr>
            <w:tcW w:w="6238" w:type="dxa"/>
          </w:tcPr>
          <w:p w14:paraId="28069683"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É importante prestar atenção na cor da tubulação.</w:t>
            </w:r>
          </w:p>
        </w:tc>
        <w:tc>
          <w:tcPr>
            <w:tcW w:w="3577" w:type="dxa"/>
          </w:tcPr>
          <w:p w14:paraId="1FC8F8E8" w14:textId="77E20A8C" w:rsidR="0091060C" w:rsidRPr="00F01836" w:rsidRDefault="0091060C" w:rsidP="0091060C">
            <w:pPr>
              <w:pStyle w:val="PargrafodaLista"/>
              <w:ind w:left="0"/>
              <w:rPr>
                <w:rFonts w:asciiTheme="majorHAnsi" w:hAnsiTheme="majorHAnsi" w:cstheme="majorHAnsi"/>
                <w:i/>
                <w:sz w:val="24"/>
                <w:szCs w:val="24"/>
              </w:rPr>
            </w:pPr>
            <w:r>
              <w:rPr>
                <w:rFonts w:asciiTheme="majorHAnsi" w:hAnsiTheme="majorHAnsi" w:cstheme="majorHAnsi"/>
                <w:i/>
                <w:sz w:val="24"/>
                <w:szCs w:val="24"/>
              </w:rPr>
              <w:t>Imagem mostra a tubulação na cor “vermelha tipo cereja”</w:t>
            </w:r>
          </w:p>
        </w:tc>
      </w:tr>
      <w:tr w:rsidR="0091060C" w14:paraId="3A1CA747" w14:textId="77777777" w:rsidTr="0091060C">
        <w:tc>
          <w:tcPr>
            <w:tcW w:w="6238" w:type="dxa"/>
          </w:tcPr>
          <w:p w14:paraId="65EBB501" w14:textId="77777777" w:rsidR="0091060C" w:rsidRDefault="0091060C" w:rsidP="0091060C">
            <w:pPr>
              <w:jc w:val="both"/>
              <w:rPr>
                <w:rFonts w:asciiTheme="majorHAnsi" w:hAnsiTheme="majorHAnsi" w:cstheme="majorHAnsi"/>
                <w:sz w:val="24"/>
                <w:szCs w:val="24"/>
              </w:rPr>
            </w:pPr>
            <w:r>
              <w:rPr>
                <w:rFonts w:asciiTheme="majorHAnsi" w:hAnsiTheme="majorHAnsi" w:cstheme="majorHAnsi"/>
                <w:i/>
                <w:sz w:val="24"/>
                <w:szCs w:val="24"/>
              </w:rPr>
              <w:t>S</w:t>
            </w:r>
            <w:r>
              <w:rPr>
                <w:rFonts w:asciiTheme="majorHAnsi" w:hAnsiTheme="majorHAnsi" w:cstheme="majorHAnsi"/>
                <w:sz w:val="24"/>
                <w:szCs w:val="24"/>
              </w:rPr>
              <w:t xml:space="preserve">e a parte a ser </w:t>
            </w:r>
            <w:proofErr w:type="spellStart"/>
            <w:r>
              <w:rPr>
                <w:rFonts w:asciiTheme="majorHAnsi" w:hAnsiTheme="majorHAnsi" w:cstheme="majorHAnsi"/>
                <w:sz w:val="24"/>
                <w:szCs w:val="24"/>
              </w:rPr>
              <w:t>brasada</w:t>
            </w:r>
            <w:proofErr w:type="spellEnd"/>
            <w:r>
              <w:rPr>
                <w:rFonts w:asciiTheme="majorHAnsi" w:hAnsiTheme="majorHAnsi" w:cstheme="majorHAnsi"/>
                <w:sz w:val="24"/>
                <w:szCs w:val="24"/>
              </w:rPr>
              <w:t xml:space="preserve"> está toda vermelha, então irá derreter a vareta. Se uma das partes não estiver quente (vermelha o suficiente) a brasagem pode não ficar 100%. </w:t>
            </w:r>
          </w:p>
          <w:p w14:paraId="1E8BD97B" w14:textId="77777777" w:rsidR="0091060C" w:rsidRDefault="0091060C" w:rsidP="0091060C">
            <w:pPr>
              <w:jc w:val="both"/>
              <w:rPr>
                <w:rFonts w:asciiTheme="majorHAnsi" w:hAnsiTheme="majorHAnsi" w:cstheme="majorHAnsi"/>
                <w:sz w:val="24"/>
                <w:szCs w:val="24"/>
              </w:rPr>
            </w:pPr>
          </w:p>
        </w:tc>
        <w:tc>
          <w:tcPr>
            <w:tcW w:w="3577" w:type="dxa"/>
          </w:tcPr>
          <w:p w14:paraId="76230FA8" w14:textId="35783231" w:rsidR="0091060C" w:rsidRPr="00F01836" w:rsidRDefault="0091060C" w:rsidP="0091060C">
            <w:pPr>
              <w:pStyle w:val="PargrafodaLista"/>
              <w:ind w:left="0"/>
              <w:rPr>
                <w:rFonts w:asciiTheme="majorHAnsi" w:hAnsiTheme="majorHAnsi" w:cstheme="majorHAnsi"/>
                <w:i/>
                <w:sz w:val="24"/>
                <w:szCs w:val="24"/>
              </w:rPr>
            </w:pPr>
          </w:p>
        </w:tc>
      </w:tr>
      <w:tr w:rsidR="0091060C" w14:paraId="5BAB19B9" w14:textId="77777777" w:rsidTr="0091060C">
        <w:tc>
          <w:tcPr>
            <w:tcW w:w="6238" w:type="dxa"/>
          </w:tcPr>
          <w:p w14:paraId="784A2362" w14:textId="77777777" w:rsidR="0091060C" w:rsidRDefault="0091060C" w:rsidP="0091060C">
            <w:pPr>
              <w:jc w:val="both"/>
              <w:rPr>
                <w:rFonts w:asciiTheme="majorHAnsi" w:hAnsiTheme="majorHAnsi" w:cstheme="majorHAnsi"/>
                <w:i/>
                <w:sz w:val="24"/>
                <w:szCs w:val="24"/>
              </w:rPr>
            </w:pPr>
            <w:r>
              <w:rPr>
                <w:rFonts w:asciiTheme="majorHAnsi" w:hAnsiTheme="majorHAnsi" w:cstheme="majorHAnsi"/>
                <w:sz w:val="24"/>
                <w:szCs w:val="24"/>
              </w:rPr>
              <w:t>Outra dica é sempre fazer a brasagem de uma só vez, ou seja, não tirar a chama da tubulação e depois colocar de novo, pois isso pode afetar o resultado final</w:t>
            </w:r>
          </w:p>
        </w:tc>
        <w:tc>
          <w:tcPr>
            <w:tcW w:w="3577" w:type="dxa"/>
          </w:tcPr>
          <w:p w14:paraId="4F3C6993" w14:textId="77777777" w:rsidR="0091060C" w:rsidRPr="007942C5" w:rsidRDefault="0091060C" w:rsidP="0091060C">
            <w:pPr>
              <w:pStyle w:val="PargrafodaLista"/>
              <w:ind w:left="0"/>
              <w:rPr>
                <w:rFonts w:asciiTheme="majorHAnsi" w:hAnsiTheme="majorHAnsi" w:cstheme="majorHAnsi"/>
                <w:color w:val="FF0000"/>
                <w:sz w:val="24"/>
                <w:szCs w:val="24"/>
              </w:rPr>
            </w:pPr>
          </w:p>
        </w:tc>
      </w:tr>
      <w:tr w:rsidR="0091060C" w14:paraId="24003F88" w14:textId="77777777" w:rsidTr="0091060C">
        <w:tc>
          <w:tcPr>
            <w:tcW w:w="6238" w:type="dxa"/>
          </w:tcPr>
          <w:p w14:paraId="4E06A892" w14:textId="77777777" w:rsidR="0091060C" w:rsidRDefault="0091060C" w:rsidP="0091060C">
            <w:pPr>
              <w:jc w:val="both"/>
              <w:rPr>
                <w:rFonts w:asciiTheme="majorHAnsi" w:hAnsiTheme="majorHAnsi" w:cstheme="majorHAnsi"/>
                <w:i/>
                <w:sz w:val="24"/>
                <w:szCs w:val="24"/>
              </w:rPr>
            </w:pPr>
            <w:r>
              <w:rPr>
                <w:rFonts w:asciiTheme="majorHAnsi" w:hAnsiTheme="majorHAnsi" w:cstheme="majorHAnsi"/>
                <w:sz w:val="24"/>
                <w:szCs w:val="24"/>
              </w:rPr>
              <w:t xml:space="preserve">Se estivermos </w:t>
            </w:r>
            <w:proofErr w:type="spellStart"/>
            <w:r>
              <w:rPr>
                <w:rFonts w:asciiTheme="majorHAnsi" w:hAnsiTheme="majorHAnsi" w:cstheme="majorHAnsi"/>
                <w:sz w:val="24"/>
                <w:szCs w:val="24"/>
              </w:rPr>
              <w:t>brasando</w:t>
            </w:r>
            <w:proofErr w:type="spellEnd"/>
            <w:r>
              <w:rPr>
                <w:rFonts w:asciiTheme="majorHAnsi" w:hAnsiTheme="majorHAnsi" w:cstheme="majorHAnsi"/>
                <w:sz w:val="24"/>
                <w:szCs w:val="24"/>
              </w:rPr>
              <w:t xml:space="preserve"> um tubo mais grosso e precisamos nos mover, giramos sempre no sentindo onde já está aquecido, no sentido do maçarico</w:t>
            </w:r>
          </w:p>
        </w:tc>
        <w:tc>
          <w:tcPr>
            <w:tcW w:w="3577" w:type="dxa"/>
          </w:tcPr>
          <w:p w14:paraId="707DC520" w14:textId="77777777" w:rsidR="0091060C" w:rsidRPr="007942C5" w:rsidRDefault="0091060C" w:rsidP="0091060C">
            <w:pPr>
              <w:pStyle w:val="PargrafodaLista"/>
              <w:ind w:left="0"/>
              <w:rPr>
                <w:rFonts w:asciiTheme="majorHAnsi" w:hAnsiTheme="majorHAnsi" w:cstheme="majorHAnsi"/>
                <w:color w:val="FF0000"/>
                <w:sz w:val="24"/>
                <w:szCs w:val="24"/>
              </w:rPr>
            </w:pPr>
            <w:r>
              <w:rPr>
                <w:rFonts w:asciiTheme="majorHAnsi" w:hAnsiTheme="majorHAnsi" w:cstheme="majorHAnsi"/>
                <w:i/>
                <w:sz w:val="24"/>
                <w:szCs w:val="24"/>
              </w:rPr>
              <w:t>professor faz a volta no sentido do maçarico</w:t>
            </w:r>
          </w:p>
        </w:tc>
      </w:tr>
      <w:tr w:rsidR="0091060C" w14:paraId="6ED0727F" w14:textId="77777777" w:rsidTr="0091060C">
        <w:tc>
          <w:tcPr>
            <w:tcW w:w="6238" w:type="dxa"/>
          </w:tcPr>
          <w:p w14:paraId="38921541"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Vejam... no resultado final podemos observar a penetração completa do material de adição e o interior limpo do tubo.</w:t>
            </w:r>
          </w:p>
          <w:p w14:paraId="57463814" w14:textId="77777777" w:rsidR="0091060C" w:rsidRDefault="0091060C" w:rsidP="0091060C">
            <w:pPr>
              <w:jc w:val="both"/>
              <w:rPr>
                <w:rFonts w:asciiTheme="majorHAnsi" w:hAnsiTheme="majorHAnsi" w:cstheme="majorHAnsi"/>
                <w:i/>
                <w:sz w:val="24"/>
                <w:szCs w:val="24"/>
              </w:rPr>
            </w:pPr>
            <w:r>
              <w:rPr>
                <w:rFonts w:asciiTheme="majorHAnsi" w:hAnsiTheme="majorHAnsi" w:cstheme="majorHAnsi"/>
                <w:sz w:val="24"/>
                <w:szCs w:val="24"/>
              </w:rPr>
              <w:t xml:space="preserve">Agora vejam esse outro exemplo que foi </w:t>
            </w:r>
            <w:proofErr w:type="spellStart"/>
            <w:r>
              <w:rPr>
                <w:rFonts w:asciiTheme="majorHAnsi" w:hAnsiTheme="majorHAnsi" w:cstheme="majorHAnsi"/>
                <w:sz w:val="24"/>
                <w:szCs w:val="24"/>
              </w:rPr>
              <w:t>brasado</w:t>
            </w:r>
            <w:proofErr w:type="spellEnd"/>
            <w:r>
              <w:rPr>
                <w:rFonts w:asciiTheme="majorHAnsi" w:hAnsiTheme="majorHAnsi" w:cstheme="majorHAnsi"/>
                <w:sz w:val="24"/>
                <w:szCs w:val="24"/>
              </w:rPr>
              <w:t xml:space="preserve"> sem usar nitrogênio e comparem. Neste caso (brasagem errada) podemos observar a formação de óxidos na superfície interior do tubo, o que contaminaria a instalação</w:t>
            </w:r>
          </w:p>
        </w:tc>
        <w:tc>
          <w:tcPr>
            <w:tcW w:w="3577" w:type="dxa"/>
          </w:tcPr>
          <w:p w14:paraId="3BE22C76" w14:textId="77777777" w:rsidR="0091060C" w:rsidRPr="00DF4B3D" w:rsidRDefault="0091060C" w:rsidP="0091060C">
            <w:pPr>
              <w:pStyle w:val="PargrafodaLista"/>
              <w:ind w:left="0"/>
              <w:rPr>
                <w:rFonts w:asciiTheme="majorHAnsi" w:hAnsiTheme="majorHAnsi" w:cstheme="majorHAnsi"/>
                <w:i/>
                <w:sz w:val="24"/>
                <w:szCs w:val="24"/>
              </w:rPr>
            </w:pPr>
            <w:r w:rsidRPr="00DF4B3D">
              <w:rPr>
                <w:rFonts w:asciiTheme="majorHAnsi" w:hAnsiTheme="majorHAnsi" w:cstheme="majorHAnsi"/>
                <w:i/>
                <w:sz w:val="24"/>
                <w:szCs w:val="24"/>
              </w:rPr>
              <w:t>Fazer um corte e mostrar os dois exemplos já cortados</w:t>
            </w:r>
          </w:p>
        </w:tc>
      </w:tr>
      <w:tr w:rsidR="0091060C" w14:paraId="0AAF74B2" w14:textId="77777777" w:rsidTr="0091060C">
        <w:tc>
          <w:tcPr>
            <w:tcW w:w="6238" w:type="dxa"/>
          </w:tcPr>
          <w:p w14:paraId="4DC564DA" w14:textId="77777777" w:rsidR="0091060C" w:rsidRDefault="0091060C" w:rsidP="0091060C">
            <w:pPr>
              <w:jc w:val="both"/>
              <w:rPr>
                <w:rFonts w:asciiTheme="majorHAnsi" w:hAnsiTheme="majorHAnsi" w:cstheme="majorHAnsi"/>
                <w:sz w:val="24"/>
                <w:szCs w:val="24"/>
              </w:rPr>
            </w:pPr>
            <w:r>
              <w:rPr>
                <w:rFonts w:asciiTheme="majorHAnsi" w:hAnsiTheme="majorHAnsi" w:cstheme="majorHAnsi"/>
                <w:sz w:val="24"/>
                <w:szCs w:val="24"/>
              </w:rPr>
              <w:t>Bom, estas são as orientações para se realizar uma boa brasagem, que evitará vazamentos dos fluidos frigoríficos para a atmosfera.</w:t>
            </w:r>
          </w:p>
          <w:p w14:paraId="28BADCA2" w14:textId="77777777" w:rsidR="0091060C" w:rsidRDefault="0091060C" w:rsidP="0091060C">
            <w:pPr>
              <w:jc w:val="both"/>
              <w:rPr>
                <w:rFonts w:asciiTheme="majorHAnsi" w:hAnsiTheme="majorHAnsi" w:cstheme="majorHAnsi"/>
                <w:i/>
                <w:sz w:val="24"/>
                <w:szCs w:val="24"/>
              </w:rPr>
            </w:pPr>
          </w:p>
        </w:tc>
        <w:tc>
          <w:tcPr>
            <w:tcW w:w="3577" w:type="dxa"/>
          </w:tcPr>
          <w:p w14:paraId="23AEF9BC" w14:textId="77777777" w:rsidR="0091060C" w:rsidRPr="007942C5" w:rsidRDefault="0091060C" w:rsidP="0091060C">
            <w:pPr>
              <w:pStyle w:val="PargrafodaLista"/>
              <w:ind w:left="0"/>
              <w:rPr>
                <w:rFonts w:asciiTheme="majorHAnsi" w:hAnsiTheme="majorHAnsi" w:cstheme="majorHAnsi"/>
                <w:color w:val="FF0000"/>
                <w:sz w:val="24"/>
                <w:szCs w:val="24"/>
              </w:rPr>
            </w:pPr>
          </w:p>
        </w:tc>
      </w:tr>
      <w:tr w:rsidR="0091060C" w14:paraId="77FA9189" w14:textId="77777777" w:rsidTr="0091060C">
        <w:tc>
          <w:tcPr>
            <w:tcW w:w="6238" w:type="dxa"/>
          </w:tcPr>
          <w:p w14:paraId="081C8A83" w14:textId="77777777" w:rsidR="0091060C" w:rsidRPr="00634F2D" w:rsidRDefault="0091060C" w:rsidP="0091060C">
            <w:pPr>
              <w:jc w:val="both"/>
              <w:rPr>
                <w:rFonts w:asciiTheme="majorHAnsi" w:hAnsiTheme="majorHAnsi" w:cstheme="majorHAnsi"/>
                <w:color w:val="FF0000"/>
                <w:sz w:val="24"/>
                <w:szCs w:val="24"/>
              </w:rPr>
            </w:pPr>
            <w:r>
              <w:rPr>
                <w:rFonts w:asciiTheme="majorHAnsi" w:hAnsiTheme="majorHAnsi" w:cstheme="majorHAnsi"/>
                <w:sz w:val="24"/>
                <w:szCs w:val="24"/>
              </w:rPr>
              <w:t xml:space="preserve">Pessoal, agradeço a atenção e conto com vocês na aplicação e divulgação de boas práticas de refrigeração. Gostou do vídeo? Clique no </w:t>
            </w:r>
            <w:r w:rsidRPr="00BA3E95">
              <w:rPr>
                <w:rFonts w:asciiTheme="majorHAnsi" w:hAnsiTheme="majorHAnsi" w:cstheme="majorHAnsi"/>
                <w:noProof/>
                <w:sz w:val="24"/>
                <w:szCs w:val="24"/>
                <w:lang w:eastAsia="pt-BR"/>
              </w:rPr>
              <w:drawing>
                <wp:inline distT="0" distB="0" distL="0" distR="0" wp14:anchorId="62AE2E74" wp14:editId="4F38F161">
                  <wp:extent cx="276225" cy="276225"/>
                  <wp:effectExtent l="0" t="0" r="9525" b="9525"/>
                  <wp:docPr id="3" name="Imagem 3" descr="Resultado de imagem para icone mão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icone mão positiv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rFonts w:asciiTheme="majorHAnsi" w:hAnsiTheme="majorHAnsi" w:cstheme="majorHAnsi"/>
                <w:sz w:val="24"/>
                <w:szCs w:val="24"/>
              </w:rPr>
              <w:t xml:space="preserve"> e compartilhe!</w:t>
            </w:r>
          </w:p>
          <w:p w14:paraId="49FA7FC2" w14:textId="77777777" w:rsidR="0091060C" w:rsidRDefault="0091060C" w:rsidP="0091060C">
            <w:pPr>
              <w:jc w:val="both"/>
              <w:rPr>
                <w:rFonts w:asciiTheme="majorHAnsi" w:hAnsiTheme="majorHAnsi" w:cstheme="majorHAnsi"/>
                <w:sz w:val="24"/>
                <w:szCs w:val="24"/>
              </w:rPr>
            </w:pPr>
          </w:p>
        </w:tc>
        <w:tc>
          <w:tcPr>
            <w:tcW w:w="3577" w:type="dxa"/>
          </w:tcPr>
          <w:p w14:paraId="2A0409D9" w14:textId="77777777" w:rsidR="0091060C" w:rsidRPr="007942C5" w:rsidRDefault="0091060C" w:rsidP="0091060C">
            <w:pPr>
              <w:pStyle w:val="PargrafodaLista"/>
              <w:ind w:left="0"/>
              <w:rPr>
                <w:rFonts w:asciiTheme="majorHAnsi" w:hAnsiTheme="majorHAnsi" w:cstheme="majorHAnsi"/>
                <w:color w:val="FF0000"/>
                <w:sz w:val="24"/>
                <w:szCs w:val="24"/>
              </w:rPr>
            </w:pPr>
          </w:p>
        </w:tc>
      </w:tr>
    </w:tbl>
    <w:p w14:paraId="6CFF57D3" w14:textId="16D73780" w:rsidR="00553E96" w:rsidRPr="007578FC" w:rsidRDefault="00553E96" w:rsidP="003336FD">
      <w:pPr>
        <w:pStyle w:val="PargrafodaLista"/>
        <w:spacing w:line="360" w:lineRule="auto"/>
        <w:ind w:firstLine="696"/>
        <w:jc w:val="both"/>
        <w:rPr>
          <w:rFonts w:ascii="Arial" w:hAnsi="Arial" w:cs="Arial"/>
        </w:rPr>
      </w:pPr>
    </w:p>
    <w:sectPr w:rsidR="00553E96" w:rsidRPr="007578FC" w:rsidSect="0091060C">
      <w:headerReference w:type="default" r:id="rId18"/>
      <w:footerReference w:type="default" r:id="rId19"/>
      <w:pgSz w:w="11900" w:h="16820"/>
      <w:pgMar w:top="2552"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B0E25" w16cid:durableId="225E924B"/>
  <w16cid:commentId w16cid:paraId="57B2FC84" w16cid:durableId="225E941F"/>
  <w16cid:commentId w16cid:paraId="7E587E63" w16cid:durableId="225E94C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D6B71" w14:textId="77777777" w:rsidR="007B24D5" w:rsidRDefault="007B24D5">
      <w:pPr>
        <w:spacing w:after="0" w:line="240" w:lineRule="auto"/>
      </w:pPr>
      <w:r>
        <w:separator/>
      </w:r>
    </w:p>
  </w:endnote>
  <w:endnote w:type="continuationSeparator" w:id="0">
    <w:p w14:paraId="259B2A47" w14:textId="77777777" w:rsidR="007B24D5" w:rsidRDefault="007B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579418"/>
      <w:docPartObj>
        <w:docPartGallery w:val="Page Numbers (Bottom of Page)"/>
        <w:docPartUnique/>
      </w:docPartObj>
    </w:sdtPr>
    <w:sdtEndPr>
      <w:rPr>
        <w:noProof/>
      </w:rPr>
    </w:sdtEndPr>
    <w:sdtContent>
      <w:p w14:paraId="1C15E0C0" w14:textId="5FF3ABB9" w:rsidR="0091060C" w:rsidRDefault="0091060C">
        <w:pPr>
          <w:pStyle w:val="Rodap"/>
          <w:jc w:val="right"/>
        </w:pPr>
        <w:r>
          <w:fldChar w:fldCharType="begin"/>
        </w:r>
        <w:r>
          <w:instrText xml:space="preserve"> PAGE   \* MERGEFORMAT </w:instrText>
        </w:r>
        <w:r>
          <w:fldChar w:fldCharType="separate"/>
        </w:r>
        <w:r w:rsidR="00E96188">
          <w:rPr>
            <w:noProof/>
          </w:rPr>
          <w:t>3</w:t>
        </w:r>
        <w:r>
          <w:rPr>
            <w:noProof/>
          </w:rPr>
          <w:fldChar w:fldCharType="end"/>
        </w:r>
      </w:p>
    </w:sdtContent>
  </w:sdt>
  <w:p w14:paraId="0E5BE465" w14:textId="77777777" w:rsidR="0091060C" w:rsidRDefault="0091060C">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E635E" w14:textId="77777777" w:rsidR="007B24D5" w:rsidRDefault="007B24D5">
      <w:pPr>
        <w:spacing w:after="0" w:line="240" w:lineRule="auto"/>
      </w:pPr>
      <w:r>
        <w:separator/>
      </w:r>
    </w:p>
  </w:footnote>
  <w:footnote w:type="continuationSeparator" w:id="0">
    <w:p w14:paraId="2B73720C" w14:textId="77777777" w:rsidR="007B24D5" w:rsidRDefault="007B24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66A9" w14:textId="77777777" w:rsidR="0091060C" w:rsidRPr="00364691" w:rsidRDefault="0091060C" w:rsidP="002079D0">
    <w:pPr>
      <w:pStyle w:val="Cabealho"/>
      <w:tabs>
        <w:tab w:val="right" w:pos="8222"/>
      </w:tabs>
      <w:ind w:left="-851"/>
      <w:rPr>
        <w:i/>
        <w:sz w:val="24"/>
      </w:rPr>
    </w:pPr>
    <w:r w:rsidRPr="00AB798C">
      <w:rPr>
        <w:noProof/>
        <w:lang w:eastAsia="pt-BR"/>
      </w:rPr>
      <w:drawing>
        <wp:anchor distT="0" distB="0" distL="114300" distR="114300" simplePos="0" relativeHeight="251659264" behindDoc="0" locked="0" layoutInCell="1" allowOverlap="1" wp14:anchorId="610F0EB5" wp14:editId="19B411C5">
          <wp:simplePos x="0" y="0"/>
          <wp:positionH relativeFrom="margin">
            <wp:posOffset>3731895</wp:posOffset>
          </wp:positionH>
          <wp:positionV relativeFrom="paragraph">
            <wp:posOffset>-213360</wp:posOffset>
          </wp:positionV>
          <wp:extent cx="2410085" cy="1097915"/>
          <wp:effectExtent l="0" t="0" r="0" b="0"/>
          <wp:wrapSquare wrapText="bothSides"/>
          <wp:docPr id="32" name="Picture 18" descr="C:\Users\tiago.zenero\OneDrive - United Nations Development Programme\Planejamento de Comunicação - Protocolo de Montreal\Logos\PBH ger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iago.zenero\OneDrive - United Nations Development Programme\Planejamento de Comunicação - Protocolo de Montreal\Logos\PBH ger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085"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691">
      <w:rPr>
        <w:i/>
        <w:sz w:val="24"/>
      </w:rPr>
      <w:t xml:space="preserve"> </w:t>
    </w:r>
    <w:r>
      <w:rPr>
        <w:i/>
        <w:noProof/>
        <w:sz w:val="24"/>
        <w:lang w:eastAsia="pt-BR"/>
      </w:rPr>
      <w:drawing>
        <wp:inline distT="0" distB="0" distL="0" distR="0" wp14:anchorId="2C1A6824" wp14:editId="0C1A020D">
          <wp:extent cx="2110740" cy="751103"/>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Vale Este.jpg"/>
                  <pic:cNvPicPr/>
                </pic:nvPicPr>
                <pic:blipFill>
                  <a:blip r:embed="rId2">
                    <a:extLst>
                      <a:ext uri="{28A0092B-C50C-407E-A947-70E740481C1C}">
                        <a14:useLocalDpi xmlns:a14="http://schemas.microsoft.com/office/drawing/2010/main" val="0"/>
                      </a:ext>
                    </a:extLst>
                  </a:blip>
                  <a:stretch>
                    <a:fillRect/>
                  </a:stretch>
                </pic:blipFill>
                <pic:spPr>
                  <a:xfrm>
                    <a:off x="0" y="0"/>
                    <a:ext cx="2204411" cy="784436"/>
                  </a:xfrm>
                  <a:prstGeom prst="rect">
                    <a:avLst/>
                  </a:prstGeom>
                </pic:spPr>
              </pic:pic>
            </a:graphicData>
          </a:graphic>
        </wp:inline>
      </w:drawing>
    </w:r>
    <w:r w:rsidRPr="00364691">
      <w:rPr>
        <w:i/>
        <w:sz w:val="24"/>
      </w:rPr>
      <w:t xml:space="preserve">  </w:t>
    </w:r>
  </w:p>
  <w:p w14:paraId="4D7A1F49" w14:textId="77777777" w:rsidR="0091060C" w:rsidRDefault="0091060C" w:rsidP="002079D0">
    <w:pPr>
      <w:pStyle w:val="Cabealho"/>
    </w:pPr>
  </w:p>
  <w:p w14:paraId="02AD9005" w14:textId="292B9888" w:rsidR="0091060C" w:rsidRPr="002079D0" w:rsidRDefault="0091060C" w:rsidP="002079D0">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67AB"/>
    <w:multiLevelType w:val="hybridMultilevel"/>
    <w:tmpl w:val="8B9A1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C38"/>
    <w:multiLevelType w:val="hybridMultilevel"/>
    <w:tmpl w:val="2B76B9E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8CC2A0F"/>
    <w:multiLevelType w:val="multilevel"/>
    <w:tmpl w:val="43A47A5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94559F1"/>
    <w:multiLevelType w:val="multilevel"/>
    <w:tmpl w:val="E31077F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Arial" w:eastAsia="SimSun" w:hAnsi="Arial" w:cs="Arial"/>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E1459B2"/>
    <w:multiLevelType w:val="hybridMultilevel"/>
    <w:tmpl w:val="AB2677E8"/>
    <w:lvl w:ilvl="0" w:tplc="52A86F64">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159F28D2"/>
    <w:multiLevelType w:val="hybridMultilevel"/>
    <w:tmpl w:val="E006F5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5F217A"/>
    <w:multiLevelType w:val="hybridMultilevel"/>
    <w:tmpl w:val="4EB84F3A"/>
    <w:lvl w:ilvl="0" w:tplc="DFA66F7C">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FA35997"/>
    <w:multiLevelType w:val="hybridMultilevel"/>
    <w:tmpl w:val="A0229F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5C1B3F"/>
    <w:multiLevelType w:val="hybridMultilevel"/>
    <w:tmpl w:val="F21CAEB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9">
    <w:nsid w:val="218227EE"/>
    <w:multiLevelType w:val="hybridMultilevel"/>
    <w:tmpl w:val="B3962B20"/>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751FF7"/>
    <w:multiLevelType w:val="hybridMultilevel"/>
    <w:tmpl w:val="DE589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2C04D7D"/>
    <w:multiLevelType w:val="hybridMultilevel"/>
    <w:tmpl w:val="62026E8A"/>
    <w:lvl w:ilvl="0" w:tplc="0D828CFE">
      <w:start w:val="1"/>
      <w:numFmt w:val="decimal"/>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2">
    <w:nsid w:val="271F1D27"/>
    <w:multiLevelType w:val="hybridMultilevel"/>
    <w:tmpl w:val="7B223F30"/>
    <w:lvl w:ilvl="0" w:tplc="E0581EDE">
      <w:start w:val="5"/>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2A48420A"/>
    <w:multiLevelType w:val="multilevel"/>
    <w:tmpl w:val="08D66996"/>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nsid w:val="2AF70958"/>
    <w:multiLevelType w:val="hybridMultilevel"/>
    <w:tmpl w:val="275EC118"/>
    <w:lvl w:ilvl="0" w:tplc="0416000F">
      <w:start w:val="1"/>
      <w:numFmt w:val="decimal"/>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5">
    <w:nsid w:val="32897063"/>
    <w:multiLevelType w:val="hybridMultilevel"/>
    <w:tmpl w:val="6A941A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A5475C5"/>
    <w:multiLevelType w:val="hybridMultilevel"/>
    <w:tmpl w:val="D4AEA1A2"/>
    <w:lvl w:ilvl="0" w:tplc="326E0FD6">
      <w:start w:val="1"/>
      <w:numFmt w:val="bullet"/>
      <w:lvlText w:val="•"/>
      <w:lvlJc w:val="left"/>
      <w:pPr>
        <w:tabs>
          <w:tab w:val="num" w:pos="720"/>
        </w:tabs>
        <w:ind w:left="720" w:hanging="360"/>
      </w:pPr>
      <w:rPr>
        <w:rFonts w:ascii="Arial" w:hAnsi="Arial" w:hint="default"/>
      </w:rPr>
    </w:lvl>
    <w:lvl w:ilvl="1" w:tplc="FC46C37A">
      <w:start w:val="1"/>
      <w:numFmt w:val="bullet"/>
      <w:lvlText w:val="•"/>
      <w:lvlJc w:val="left"/>
      <w:pPr>
        <w:tabs>
          <w:tab w:val="num" w:pos="1440"/>
        </w:tabs>
        <w:ind w:left="1440" w:hanging="360"/>
      </w:pPr>
      <w:rPr>
        <w:rFonts w:ascii="Arial" w:hAnsi="Arial" w:hint="default"/>
      </w:rPr>
    </w:lvl>
    <w:lvl w:ilvl="2" w:tplc="937802C0" w:tentative="1">
      <w:start w:val="1"/>
      <w:numFmt w:val="bullet"/>
      <w:lvlText w:val="•"/>
      <w:lvlJc w:val="left"/>
      <w:pPr>
        <w:tabs>
          <w:tab w:val="num" w:pos="2160"/>
        </w:tabs>
        <w:ind w:left="2160" w:hanging="360"/>
      </w:pPr>
      <w:rPr>
        <w:rFonts w:ascii="Arial" w:hAnsi="Arial" w:hint="default"/>
      </w:rPr>
    </w:lvl>
    <w:lvl w:ilvl="3" w:tplc="D26872A2" w:tentative="1">
      <w:start w:val="1"/>
      <w:numFmt w:val="bullet"/>
      <w:lvlText w:val="•"/>
      <w:lvlJc w:val="left"/>
      <w:pPr>
        <w:tabs>
          <w:tab w:val="num" w:pos="2880"/>
        </w:tabs>
        <w:ind w:left="2880" w:hanging="360"/>
      </w:pPr>
      <w:rPr>
        <w:rFonts w:ascii="Arial" w:hAnsi="Arial" w:hint="default"/>
      </w:rPr>
    </w:lvl>
    <w:lvl w:ilvl="4" w:tplc="21867D60" w:tentative="1">
      <w:start w:val="1"/>
      <w:numFmt w:val="bullet"/>
      <w:lvlText w:val="•"/>
      <w:lvlJc w:val="left"/>
      <w:pPr>
        <w:tabs>
          <w:tab w:val="num" w:pos="3600"/>
        </w:tabs>
        <w:ind w:left="3600" w:hanging="360"/>
      </w:pPr>
      <w:rPr>
        <w:rFonts w:ascii="Arial" w:hAnsi="Arial" w:hint="default"/>
      </w:rPr>
    </w:lvl>
    <w:lvl w:ilvl="5" w:tplc="4E547480" w:tentative="1">
      <w:start w:val="1"/>
      <w:numFmt w:val="bullet"/>
      <w:lvlText w:val="•"/>
      <w:lvlJc w:val="left"/>
      <w:pPr>
        <w:tabs>
          <w:tab w:val="num" w:pos="4320"/>
        </w:tabs>
        <w:ind w:left="4320" w:hanging="360"/>
      </w:pPr>
      <w:rPr>
        <w:rFonts w:ascii="Arial" w:hAnsi="Arial" w:hint="default"/>
      </w:rPr>
    </w:lvl>
    <w:lvl w:ilvl="6" w:tplc="C1A453D4" w:tentative="1">
      <w:start w:val="1"/>
      <w:numFmt w:val="bullet"/>
      <w:lvlText w:val="•"/>
      <w:lvlJc w:val="left"/>
      <w:pPr>
        <w:tabs>
          <w:tab w:val="num" w:pos="5040"/>
        </w:tabs>
        <w:ind w:left="5040" w:hanging="360"/>
      </w:pPr>
      <w:rPr>
        <w:rFonts w:ascii="Arial" w:hAnsi="Arial" w:hint="default"/>
      </w:rPr>
    </w:lvl>
    <w:lvl w:ilvl="7" w:tplc="4B9879A2" w:tentative="1">
      <w:start w:val="1"/>
      <w:numFmt w:val="bullet"/>
      <w:lvlText w:val="•"/>
      <w:lvlJc w:val="left"/>
      <w:pPr>
        <w:tabs>
          <w:tab w:val="num" w:pos="5760"/>
        </w:tabs>
        <w:ind w:left="5760" w:hanging="360"/>
      </w:pPr>
      <w:rPr>
        <w:rFonts w:ascii="Arial" w:hAnsi="Arial" w:hint="default"/>
      </w:rPr>
    </w:lvl>
    <w:lvl w:ilvl="8" w:tplc="9C1A052E" w:tentative="1">
      <w:start w:val="1"/>
      <w:numFmt w:val="bullet"/>
      <w:lvlText w:val="•"/>
      <w:lvlJc w:val="left"/>
      <w:pPr>
        <w:tabs>
          <w:tab w:val="num" w:pos="6480"/>
        </w:tabs>
        <w:ind w:left="6480" w:hanging="360"/>
      </w:pPr>
      <w:rPr>
        <w:rFonts w:ascii="Arial" w:hAnsi="Arial" w:hint="default"/>
      </w:rPr>
    </w:lvl>
  </w:abstractNum>
  <w:abstractNum w:abstractNumId="17">
    <w:nsid w:val="3D1D3808"/>
    <w:multiLevelType w:val="hybridMultilevel"/>
    <w:tmpl w:val="C09498C6"/>
    <w:lvl w:ilvl="0" w:tplc="CD8861D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591240"/>
    <w:multiLevelType w:val="hybridMultilevel"/>
    <w:tmpl w:val="9F68FF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204"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E7C5C9F"/>
    <w:multiLevelType w:val="hybridMultilevel"/>
    <w:tmpl w:val="082CEED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0">
    <w:nsid w:val="456C0CCF"/>
    <w:multiLevelType w:val="multilevel"/>
    <w:tmpl w:val="0F80151C"/>
    <w:lvl w:ilvl="0">
      <w:start w:val="5"/>
      <w:numFmt w:val="decimal"/>
      <w:lvlText w:val="%1"/>
      <w:lvlJc w:val="left"/>
      <w:pPr>
        <w:ind w:left="360" w:hanging="360"/>
      </w:pPr>
      <w:rPr>
        <w:rFonts w:hint="default"/>
      </w:rPr>
    </w:lvl>
    <w:lvl w:ilvl="1">
      <w:start w:val="4"/>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5319" w:hanging="108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505" w:hanging="144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691" w:hanging="1800"/>
      </w:pPr>
      <w:rPr>
        <w:rFonts w:hint="default"/>
      </w:rPr>
    </w:lvl>
    <w:lvl w:ilvl="8">
      <w:start w:val="1"/>
      <w:numFmt w:val="decimal"/>
      <w:lvlText w:val="%1.%2.%3.%4.%5.%6.%7.%8.%9"/>
      <w:lvlJc w:val="left"/>
      <w:pPr>
        <w:ind w:left="13104" w:hanging="1800"/>
      </w:pPr>
      <w:rPr>
        <w:rFonts w:hint="default"/>
      </w:rPr>
    </w:lvl>
  </w:abstractNum>
  <w:abstractNum w:abstractNumId="21">
    <w:nsid w:val="47B41358"/>
    <w:multiLevelType w:val="hybridMultilevel"/>
    <w:tmpl w:val="A7E6CF22"/>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2">
    <w:nsid w:val="4C895A7C"/>
    <w:multiLevelType w:val="hybridMultilevel"/>
    <w:tmpl w:val="3F96E6CA"/>
    <w:lvl w:ilvl="0" w:tplc="D0D03406">
      <w:start w:val="1"/>
      <w:numFmt w:val="decimal"/>
      <w:lvlText w:val="%1)"/>
      <w:lvlJc w:val="left"/>
      <w:pPr>
        <w:ind w:left="1776" w:hanging="360"/>
      </w:pPr>
      <w:rPr>
        <w:rFonts w:hint="default"/>
        <w:b w:val="0"/>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nsid w:val="4CF50848"/>
    <w:multiLevelType w:val="hybridMultilevel"/>
    <w:tmpl w:val="6A941A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E919C7"/>
    <w:multiLevelType w:val="hybridMultilevel"/>
    <w:tmpl w:val="2E0266D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094EC1"/>
    <w:multiLevelType w:val="hybridMultilevel"/>
    <w:tmpl w:val="E8F6C3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51006FF"/>
    <w:multiLevelType w:val="hybridMultilevel"/>
    <w:tmpl w:val="33E42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CBA1C9B"/>
    <w:multiLevelType w:val="hybridMultilevel"/>
    <w:tmpl w:val="40989160"/>
    <w:lvl w:ilvl="0" w:tplc="5544A28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9B2F92"/>
    <w:multiLevelType w:val="hybridMultilevel"/>
    <w:tmpl w:val="6C78D364"/>
    <w:lvl w:ilvl="0" w:tplc="264EE61C">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9">
    <w:nsid w:val="666446C8"/>
    <w:multiLevelType w:val="multilevel"/>
    <w:tmpl w:val="43A47A5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nsid w:val="67AB593F"/>
    <w:multiLevelType w:val="multilevel"/>
    <w:tmpl w:val="08D66996"/>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1">
    <w:nsid w:val="724B723C"/>
    <w:multiLevelType w:val="multilevel"/>
    <w:tmpl w:val="43A47A5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735C57FB"/>
    <w:multiLevelType w:val="multilevel"/>
    <w:tmpl w:val="E81CFE90"/>
    <w:lvl w:ilvl="0">
      <w:start w:val="4"/>
      <w:numFmt w:val="decimal"/>
      <w:lvlText w:val="%1.0"/>
      <w:lvlJc w:val="left"/>
      <w:pPr>
        <w:ind w:left="108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184" w:hanging="1800"/>
      </w:pPr>
      <w:rPr>
        <w:rFonts w:hint="default"/>
      </w:rPr>
    </w:lvl>
  </w:abstractNum>
  <w:abstractNum w:abstractNumId="33">
    <w:nsid w:val="74A0647F"/>
    <w:multiLevelType w:val="hybridMultilevel"/>
    <w:tmpl w:val="0C0430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687A52"/>
    <w:multiLevelType w:val="multilevel"/>
    <w:tmpl w:val="C164AA54"/>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5">
    <w:nsid w:val="766A2271"/>
    <w:multiLevelType w:val="multilevel"/>
    <w:tmpl w:val="C164AA54"/>
    <w:lvl w:ilvl="0">
      <w:start w:val="6"/>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6">
    <w:nsid w:val="76B00893"/>
    <w:multiLevelType w:val="hybridMultilevel"/>
    <w:tmpl w:val="F04C4F46"/>
    <w:lvl w:ilvl="0" w:tplc="C9E02BF0">
      <w:start w:val="5"/>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7">
    <w:nsid w:val="78756F3F"/>
    <w:multiLevelType w:val="hybridMultilevel"/>
    <w:tmpl w:val="2A0EA1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26"/>
  </w:num>
  <w:num w:numId="3">
    <w:abstractNumId w:val="17"/>
  </w:num>
  <w:num w:numId="4">
    <w:abstractNumId w:val="25"/>
  </w:num>
  <w:num w:numId="5">
    <w:abstractNumId w:val="2"/>
  </w:num>
  <w:num w:numId="6">
    <w:abstractNumId w:val="31"/>
  </w:num>
  <w:num w:numId="7">
    <w:abstractNumId w:val="29"/>
  </w:num>
  <w:num w:numId="8">
    <w:abstractNumId w:val="30"/>
  </w:num>
  <w:num w:numId="9">
    <w:abstractNumId w:val="16"/>
  </w:num>
  <w:num w:numId="10">
    <w:abstractNumId w:val="13"/>
  </w:num>
  <w:num w:numId="11">
    <w:abstractNumId w:val="34"/>
  </w:num>
  <w:num w:numId="12">
    <w:abstractNumId w:val="18"/>
  </w:num>
  <w:num w:numId="13">
    <w:abstractNumId w:val="33"/>
  </w:num>
  <w:num w:numId="14">
    <w:abstractNumId w:val="0"/>
  </w:num>
  <w:num w:numId="15">
    <w:abstractNumId w:val="24"/>
  </w:num>
  <w:num w:numId="16">
    <w:abstractNumId w:val="37"/>
  </w:num>
  <w:num w:numId="17">
    <w:abstractNumId w:val="7"/>
  </w:num>
  <w:num w:numId="18">
    <w:abstractNumId w:val="20"/>
  </w:num>
  <w:num w:numId="19">
    <w:abstractNumId w:val="35"/>
  </w:num>
  <w:num w:numId="20">
    <w:abstractNumId w:val="14"/>
  </w:num>
  <w:num w:numId="21">
    <w:abstractNumId w:val="10"/>
  </w:num>
  <w:num w:numId="22">
    <w:abstractNumId w:val="5"/>
  </w:num>
  <w:num w:numId="23">
    <w:abstractNumId w:val="23"/>
  </w:num>
  <w:num w:numId="24">
    <w:abstractNumId w:val="1"/>
  </w:num>
  <w:num w:numId="25">
    <w:abstractNumId w:val="8"/>
  </w:num>
  <w:num w:numId="26">
    <w:abstractNumId w:val="19"/>
  </w:num>
  <w:num w:numId="27">
    <w:abstractNumId w:val="21"/>
  </w:num>
  <w:num w:numId="28">
    <w:abstractNumId w:val="32"/>
  </w:num>
  <w:num w:numId="29">
    <w:abstractNumId w:val="6"/>
  </w:num>
  <w:num w:numId="30">
    <w:abstractNumId w:val="12"/>
  </w:num>
  <w:num w:numId="31">
    <w:abstractNumId w:val="22"/>
  </w:num>
  <w:num w:numId="32">
    <w:abstractNumId w:val="36"/>
  </w:num>
  <w:num w:numId="33">
    <w:abstractNumId w:val="4"/>
  </w:num>
  <w:num w:numId="3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465"/>
    <w:rsid w:val="00000C4D"/>
    <w:rsid w:val="0000304B"/>
    <w:rsid w:val="0000638F"/>
    <w:rsid w:val="0001189C"/>
    <w:rsid w:val="00014E4F"/>
    <w:rsid w:val="000302F0"/>
    <w:rsid w:val="00030372"/>
    <w:rsid w:val="000307A9"/>
    <w:rsid w:val="00030D32"/>
    <w:rsid w:val="0003160F"/>
    <w:rsid w:val="00032854"/>
    <w:rsid w:val="00033EFF"/>
    <w:rsid w:val="00034529"/>
    <w:rsid w:val="00053CC4"/>
    <w:rsid w:val="0005476A"/>
    <w:rsid w:val="00055CB1"/>
    <w:rsid w:val="00055DCA"/>
    <w:rsid w:val="00060DD0"/>
    <w:rsid w:val="00066A3C"/>
    <w:rsid w:val="00070155"/>
    <w:rsid w:val="00071F73"/>
    <w:rsid w:val="00075D66"/>
    <w:rsid w:val="0007735B"/>
    <w:rsid w:val="0008080E"/>
    <w:rsid w:val="00080A70"/>
    <w:rsid w:val="00083CA6"/>
    <w:rsid w:val="0009482A"/>
    <w:rsid w:val="000A15CF"/>
    <w:rsid w:val="000A1DB7"/>
    <w:rsid w:val="000A35A6"/>
    <w:rsid w:val="000A3CEB"/>
    <w:rsid w:val="000B1888"/>
    <w:rsid w:val="000B3D3B"/>
    <w:rsid w:val="000B62F1"/>
    <w:rsid w:val="000C0EC7"/>
    <w:rsid w:val="000C5892"/>
    <w:rsid w:val="000D5B18"/>
    <w:rsid w:val="00102A12"/>
    <w:rsid w:val="00105589"/>
    <w:rsid w:val="001116E7"/>
    <w:rsid w:val="0011446B"/>
    <w:rsid w:val="00115A28"/>
    <w:rsid w:val="0012752C"/>
    <w:rsid w:val="00127829"/>
    <w:rsid w:val="001336DF"/>
    <w:rsid w:val="001357F5"/>
    <w:rsid w:val="00140C4F"/>
    <w:rsid w:val="00143CF7"/>
    <w:rsid w:val="0015669A"/>
    <w:rsid w:val="00161B5C"/>
    <w:rsid w:val="00164440"/>
    <w:rsid w:val="00165A12"/>
    <w:rsid w:val="001729C4"/>
    <w:rsid w:val="00181A0C"/>
    <w:rsid w:val="001839A7"/>
    <w:rsid w:val="001842D9"/>
    <w:rsid w:val="00184A85"/>
    <w:rsid w:val="00187E5D"/>
    <w:rsid w:val="00190367"/>
    <w:rsid w:val="00190CC2"/>
    <w:rsid w:val="00195145"/>
    <w:rsid w:val="001A1998"/>
    <w:rsid w:val="001A4A66"/>
    <w:rsid w:val="001A7BD7"/>
    <w:rsid w:val="001B608C"/>
    <w:rsid w:val="001C4469"/>
    <w:rsid w:val="001C5B1C"/>
    <w:rsid w:val="001C5D1F"/>
    <w:rsid w:val="001C5FFA"/>
    <w:rsid w:val="001D1EAE"/>
    <w:rsid w:val="001E040E"/>
    <w:rsid w:val="001E2BB5"/>
    <w:rsid w:val="001E3760"/>
    <w:rsid w:val="001F117E"/>
    <w:rsid w:val="001F238E"/>
    <w:rsid w:val="001F308A"/>
    <w:rsid w:val="0020130C"/>
    <w:rsid w:val="00205D40"/>
    <w:rsid w:val="002079D0"/>
    <w:rsid w:val="00207B35"/>
    <w:rsid w:val="00216CF7"/>
    <w:rsid w:val="00221DD5"/>
    <w:rsid w:val="00223ED3"/>
    <w:rsid w:val="00226A13"/>
    <w:rsid w:val="00233A1F"/>
    <w:rsid w:val="00236183"/>
    <w:rsid w:val="002407E9"/>
    <w:rsid w:val="00241AF4"/>
    <w:rsid w:val="002471B8"/>
    <w:rsid w:val="002519DD"/>
    <w:rsid w:val="00254404"/>
    <w:rsid w:val="00257DD2"/>
    <w:rsid w:val="00262116"/>
    <w:rsid w:val="00265C48"/>
    <w:rsid w:val="00271963"/>
    <w:rsid w:val="002766F0"/>
    <w:rsid w:val="00276F4D"/>
    <w:rsid w:val="00280F0D"/>
    <w:rsid w:val="0028174C"/>
    <w:rsid w:val="00295E65"/>
    <w:rsid w:val="00297311"/>
    <w:rsid w:val="002A211E"/>
    <w:rsid w:val="002C14CC"/>
    <w:rsid w:val="002D5126"/>
    <w:rsid w:val="002D63D4"/>
    <w:rsid w:val="002D6D59"/>
    <w:rsid w:val="002E534D"/>
    <w:rsid w:val="00304458"/>
    <w:rsid w:val="00307760"/>
    <w:rsid w:val="00307EA4"/>
    <w:rsid w:val="00313502"/>
    <w:rsid w:val="00316F5A"/>
    <w:rsid w:val="00321362"/>
    <w:rsid w:val="00322401"/>
    <w:rsid w:val="00322C2D"/>
    <w:rsid w:val="00331C81"/>
    <w:rsid w:val="003336FD"/>
    <w:rsid w:val="00334022"/>
    <w:rsid w:val="003357E6"/>
    <w:rsid w:val="00335BBA"/>
    <w:rsid w:val="00336442"/>
    <w:rsid w:val="00340149"/>
    <w:rsid w:val="003404FB"/>
    <w:rsid w:val="00340A5F"/>
    <w:rsid w:val="00351274"/>
    <w:rsid w:val="00352545"/>
    <w:rsid w:val="003618BD"/>
    <w:rsid w:val="0037168E"/>
    <w:rsid w:val="00371A9C"/>
    <w:rsid w:val="00371E82"/>
    <w:rsid w:val="00375857"/>
    <w:rsid w:val="00376CF3"/>
    <w:rsid w:val="00377706"/>
    <w:rsid w:val="0038295B"/>
    <w:rsid w:val="00386930"/>
    <w:rsid w:val="003870DA"/>
    <w:rsid w:val="00390604"/>
    <w:rsid w:val="00392CCA"/>
    <w:rsid w:val="003969B2"/>
    <w:rsid w:val="003A1F5E"/>
    <w:rsid w:val="003A3096"/>
    <w:rsid w:val="003A447A"/>
    <w:rsid w:val="003A7114"/>
    <w:rsid w:val="003B5E6C"/>
    <w:rsid w:val="003B5F26"/>
    <w:rsid w:val="003B6D54"/>
    <w:rsid w:val="003B7010"/>
    <w:rsid w:val="003C1C55"/>
    <w:rsid w:val="003C2BF9"/>
    <w:rsid w:val="003C4816"/>
    <w:rsid w:val="003E0A48"/>
    <w:rsid w:val="003E2465"/>
    <w:rsid w:val="003E5E35"/>
    <w:rsid w:val="003F3307"/>
    <w:rsid w:val="003F4200"/>
    <w:rsid w:val="0040716F"/>
    <w:rsid w:val="00410026"/>
    <w:rsid w:val="00412637"/>
    <w:rsid w:val="00414537"/>
    <w:rsid w:val="00415806"/>
    <w:rsid w:val="00416412"/>
    <w:rsid w:val="00417DFD"/>
    <w:rsid w:val="00430E8D"/>
    <w:rsid w:val="00431507"/>
    <w:rsid w:val="00433AD4"/>
    <w:rsid w:val="00434336"/>
    <w:rsid w:val="004420FB"/>
    <w:rsid w:val="004460C0"/>
    <w:rsid w:val="00451B72"/>
    <w:rsid w:val="004529AD"/>
    <w:rsid w:val="00461DFC"/>
    <w:rsid w:val="004633EA"/>
    <w:rsid w:val="00463FAD"/>
    <w:rsid w:val="0046513C"/>
    <w:rsid w:val="0046606D"/>
    <w:rsid w:val="004673C1"/>
    <w:rsid w:val="0046780C"/>
    <w:rsid w:val="0047666C"/>
    <w:rsid w:val="00480BF4"/>
    <w:rsid w:val="00491C7F"/>
    <w:rsid w:val="00497A19"/>
    <w:rsid w:val="004A2C14"/>
    <w:rsid w:val="004A4492"/>
    <w:rsid w:val="004A4BE3"/>
    <w:rsid w:val="004B000E"/>
    <w:rsid w:val="004B282D"/>
    <w:rsid w:val="004B2F4C"/>
    <w:rsid w:val="004C43E5"/>
    <w:rsid w:val="004C78E1"/>
    <w:rsid w:val="004D4157"/>
    <w:rsid w:val="004E2B4D"/>
    <w:rsid w:val="004E72C5"/>
    <w:rsid w:val="004F0F9C"/>
    <w:rsid w:val="004F387A"/>
    <w:rsid w:val="004F4BE4"/>
    <w:rsid w:val="004F7283"/>
    <w:rsid w:val="004F7DA3"/>
    <w:rsid w:val="0050507F"/>
    <w:rsid w:val="005063AC"/>
    <w:rsid w:val="005064F4"/>
    <w:rsid w:val="00507352"/>
    <w:rsid w:val="005113F7"/>
    <w:rsid w:val="00512C58"/>
    <w:rsid w:val="00516143"/>
    <w:rsid w:val="005162C8"/>
    <w:rsid w:val="00516FE5"/>
    <w:rsid w:val="00517791"/>
    <w:rsid w:val="00520958"/>
    <w:rsid w:val="00521584"/>
    <w:rsid w:val="0052234A"/>
    <w:rsid w:val="005233B5"/>
    <w:rsid w:val="00533E25"/>
    <w:rsid w:val="00535795"/>
    <w:rsid w:val="005359B4"/>
    <w:rsid w:val="00537AF6"/>
    <w:rsid w:val="00550445"/>
    <w:rsid w:val="00551C3E"/>
    <w:rsid w:val="00553E96"/>
    <w:rsid w:val="0055524F"/>
    <w:rsid w:val="00560003"/>
    <w:rsid w:val="00565D6B"/>
    <w:rsid w:val="00566DF2"/>
    <w:rsid w:val="005672CB"/>
    <w:rsid w:val="00573B53"/>
    <w:rsid w:val="005831A2"/>
    <w:rsid w:val="00584EC8"/>
    <w:rsid w:val="005901C1"/>
    <w:rsid w:val="00592FDE"/>
    <w:rsid w:val="005A0F5B"/>
    <w:rsid w:val="005A2D07"/>
    <w:rsid w:val="005A6641"/>
    <w:rsid w:val="005B52F6"/>
    <w:rsid w:val="005B5696"/>
    <w:rsid w:val="005C2F43"/>
    <w:rsid w:val="005D0C49"/>
    <w:rsid w:val="005E19D2"/>
    <w:rsid w:val="005E6730"/>
    <w:rsid w:val="005F514C"/>
    <w:rsid w:val="005F68FF"/>
    <w:rsid w:val="00600DD4"/>
    <w:rsid w:val="00603A21"/>
    <w:rsid w:val="006057AE"/>
    <w:rsid w:val="0060586A"/>
    <w:rsid w:val="0061263C"/>
    <w:rsid w:val="00615598"/>
    <w:rsid w:val="00617052"/>
    <w:rsid w:val="0062638A"/>
    <w:rsid w:val="006269F1"/>
    <w:rsid w:val="006306D6"/>
    <w:rsid w:val="00630E0B"/>
    <w:rsid w:val="006355AD"/>
    <w:rsid w:val="00643F4F"/>
    <w:rsid w:val="006470BB"/>
    <w:rsid w:val="00653142"/>
    <w:rsid w:val="00654F94"/>
    <w:rsid w:val="00660034"/>
    <w:rsid w:val="00661071"/>
    <w:rsid w:val="00661879"/>
    <w:rsid w:val="0066267D"/>
    <w:rsid w:val="00666F68"/>
    <w:rsid w:val="00672560"/>
    <w:rsid w:val="00680F18"/>
    <w:rsid w:val="00683570"/>
    <w:rsid w:val="00684918"/>
    <w:rsid w:val="00684DC9"/>
    <w:rsid w:val="00686CE4"/>
    <w:rsid w:val="00690B84"/>
    <w:rsid w:val="0069408A"/>
    <w:rsid w:val="006A064B"/>
    <w:rsid w:val="006B2F5F"/>
    <w:rsid w:val="006B6CFC"/>
    <w:rsid w:val="006C00FA"/>
    <w:rsid w:val="006C174F"/>
    <w:rsid w:val="006C1D83"/>
    <w:rsid w:val="006C24FA"/>
    <w:rsid w:val="006C27C4"/>
    <w:rsid w:val="006C4CF9"/>
    <w:rsid w:val="006D3FFA"/>
    <w:rsid w:val="006E0ACB"/>
    <w:rsid w:val="006E44A9"/>
    <w:rsid w:val="006E7D1B"/>
    <w:rsid w:val="006F3070"/>
    <w:rsid w:val="006F326D"/>
    <w:rsid w:val="00702F26"/>
    <w:rsid w:val="00704C3B"/>
    <w:rsid w:val="00705A68"/>
    <w:rsid w:val="00707052"/>
    <w:rsid w:val="00711888"/>
    <w:rsid w:val="00715BDD"/>
    <w:rsid w:val="00725045"/>
    <w:rsid w:val="007259E4"/>
    <w:rsid w:val="00726707"/>
    <w:rsid w:val="0073047E"/>
    <w:rsid w:val="00734E40"/>
    <w:rsid w:val="007360E9"/>
    <w:rsid w:val="00742C84"/>
    <w:rsid w:val="00743438"/>
    <w:rsid w:val="00751F93"/>
    <w:rsid w:val="007523B4"/>
    <w:rsid w:val="007549A0"/>
    <w:rsid w:val="00756C26"/>
    <w:rsid w:val="007578FC"/>
    <w:rsid w:val="007617D3"/>
    <w:rsid w:val="00765897"/>
    <w:rsid w:val="00765D0F"/>
    <w:rsid w:val="007661E2"/>
    <w:rsid w:val="00766758"/>
    <w:rsid w:val="00767C5A"/>
    <w:rsid w:val="00770C55"/>
    <w:rsid w:val="0077749B"/>
    <w:rsid w:val="00777D67"/>
    <w:rsid w:val="0078236A"/>
    <w:rsid w:val="00782ACF"/>
    <w:rsid w:val="00782DAF"/>
    <w:rsid w:val="00784B0B"/>
    <w:rsid w:val="00786939"/>
    <w:rsid w:val="00787E6A"/>
    <w:rsid w:val="00793F8E"/>
    <w:rsid w:val="00794206"/>
    <w:rsid w:val="00794285"/>
    <w:rsid w:val="00795A40"/>
    <w:rsid w:val="007A1FCF"/>
    <w:rsid w:val="007A1FE6"/>
    <w:rsid w:val="007A57D5"/>
    <w:rsid w:val="007A623F"/>
    <w:rsid w:val="007B24D5"/>
    <w:rsid w:val="007C00C9"/>
    <w:rsid w:val="007C0E68"/>
    <w:rsid w:val="007C163C"/>
    <w:rsid w:val="007C603C"/>
    <w:rsid w:val="007E0B83"/>
    <w:rsid w:val="007E18ED"/>
    <w:rsid w:val="007E2B92"/>
    <w:rsid w:val="007E2E01"/>
    <w:rsid w:val="007F789D"/>
    <w:rsid w:val="00802207"/>
    <w:rsid w:val="008032FC"/>
    <w:rsid w:val="008049D0"/>
    <w:rsid w:val="008071FA"/>
    <w:rsid w:val="00810744"/>
    <w:rsid w:val="0081114C"/>
    <w:rsid w:val="00811BA4"/>
    <w:rsid w:val="00814198"/>
    <w:rsid w:val="008227BC"/>
    <w:rsid w:val="008265D4"/>
    <w:rsid w:val="00830009"/>
    <w:rsid w:val="008332B4"/>
    <w:rsid w:val="00837451"/>
    <w:rsid w:val="0084065D"/>
    <w:rsid w:val="008507C9"/>
    <w:rsid w:val="00852DA9"/>
    <w:rsid w:val="0085388C"/>
    <w:rsid w:val="0086085E"/>
    <w:rsid w:val="00871AEB"/>
    <w:rsid w:val="00871E31"/>
    <w:rsid w:val="008767EB"/>
    <w:rsid w:val="00886B9E"/>
    <w:rsid w:val="00887C1C"/>
    <w:rsid w:val="0089290B"/>
    <w:rsid w:val="00896793"/>
    <w:rsid w:val="008B2E6E"/>
    <w:rsid w:val="008B4640"/>
    <w:rsid w:val="008D741C"/>
    <w:rsid w:val="008E26D7"/>
    <w:rsid w:val="008F1D04"/>
    <w:rsid w:val="008F3CEF"/>
    <w:rsid w:val="00904730"/>
    <w:rsid w:val="0090775B"/>
    <w:rsid w:val="0091060C"/>
    <w:rsid w:val="00914676"/>
    <w:rsid w:val="0092158E"/>
    <w:rsid w:val="00921E48"/>
    <w:rsid w:val="009225D3"/>
    <w:rsid w:val="0092493E"/>
    <w:rsid w:val="009265DF"/>
    <w:rsid w:val="009311D0"/>
    <w:rsid w:val="0093393D"/>
    <w:rsid w:val="00955697"/>
    <w:rsid w:val="00963AC4"/>
    <w:rsid w:val="0097074F"/>
    <w:rsid w:val="009735B9"/>
    <w:rsid w:val="00977483"/>
    <w:rsid w:val="0099175E"/>
    <w:rsid w:val="009A30D7"/>
    <w:rsid w:val="009A3CF8"/>
    <w:rsid w:val="009A40DC"/>
    <w:rsid w:val="009A5336"/>
    <w:rsid w:val="009A784C"/>
    <w:rsid w:val="009B4C8F"/>
    <w:rsid w:val="009B6B5D"/>
    <w:rsid w:val="009B7331"/>
    <w:rsid w:val="009D00AC"/>
    <w:rsid w:val="009D37F9"/>
    <w:rsid w:val="009D61C6"/>
    <w:rsid w:val="009D6553"/>
    <w:rsid w:val="009D6E9F"/>
    <w:rsid w:val="009E00CA"/>
    <w:rsid w:val="009F019C"/>
    <w:rsid w:val="009F023D"/>
    <w:rsid w:val="009F34B8"/>
    <w:rsid w:val="009F3984"/>
    <w:rsid w:val="00A117E0"/>
    <w:rsid w:val="00A1559D"/>
    <w:rsid w:val="00A1635C"/>
    <w:rsid w:val="00A23B23"/>
    <w:rsid w:val="00A278B6"/>
    <w:rsid w:val="00A3211E"/>
    <w:rsid w:val="00A34A1E"/>
    <w:rsid w:val="00A35D35"/>
    <w:rsid w:val="00A36B76"/>
    <w:rsid w:val="00A376A2"/>
    <w:rsid w:val="00A5019A"/>
    <w:rsid w:val="00A53F1F"/>
    <w:rsid w:val="00A54789"/>
    <w:rsid w:val="00A54EBD"/>
    <w:rsid w:val="00A65AA7"/>
    <w:rsid w:val="00A665A0"/>
    <w:rsid w:val="00A6762C"/>
    <w:rsid w:val="00A7224A"/>
    <w:rsid w:val="00A80B7D"/>
    <w:rsid w:val="00A841E4"/>
    <w:rsid w:val="00A87F0B"/>
    <w:rsid w:val="00A90251"/>
    <w:rsid w:val="00A94F43"/>
    <w:rsid w:val="00A95A86"/>
    <w:rsid w:val="00A965F1"/>
    <w:rsid w:val="00A96A1F"/>
    <w:rsid w:val="00A9725C"/>
    <w:rsid w:val="00A97533"/>
    <w:rsid w:val="00AA0033"/>
    <w:rsid w:val="00AA13AC"/>
    <w:rsid w:val="00AA20AE"/>
    <w:rsid w:val="00AA2EEE"/>
    <w:rsid w:val="00AA3973"/>
    <w:rsid w:val="00AB2A3F"/>
    <w:rsid w:val="00AB358D"/>
    <w:rsid w:val="00AB59F8"/>
    <w:rsid w:val="00AB798C"/>
    <w:rsid w:val="00AC142F"/>
    <w:rsid w:val="00AC4170"/>
    <w:rsid w:val="00AD2E83"/>
    <w:rsid w:val="00AD5272"/>
    <w:rsid w:val="00AD6218"/>
    <w:rsid w:val="00AE544F"/>
    <w:rsid w:val="00B00D7A"/>
    <w:rsid w:val="00B0290E"/>
    <w:rsid w:val="00B05437"/>
    <w:rsid w:val="00B13905"/>
    <w:rsid w:val="00B155FF"/>
    <w:rsid w:val="00B20107"/>
    <w:rsid w:val="00B30911"/>
    <w:rsid w:val="00B35094"/>
    <w:rsid w:val="00B41C23"/>
    <w:rsid w:val="00B43ECC"/>
    <w:rsid w:val="00B44929"/>
    <w:rsid w:val="00B47234"/>
    <w:rsid w:val="00B47D04"/>
    <w:rsid w:val="00B514DE"/>
    <w:rsid w:val="00B57C57"/>
    <w:rsid w:val="00B60649"/>
    <w:rsid w:val="00B61AA4"/>
    <w:rsid w:val="00B652FD"/>
    <w:rsid w:val="00B65479"/>
    <w:rsid w:val="00B74764"/>
    <w:rsid w:val="00B8498A"/>
    <w:rsid w:val="00B87BBE"/>
    <w:rsid w:val="00B92EB4"/>
    <w:rsid w:val="00B9476E"/>
    <w:rsid w:val="00B95461"/>
    <w:rsid w:val="00B978D8"/>
    <w:rsid w:val="00BB7219"/>
    <w:rsid w:val="00BC0009"/>
    <w:rsid w:val="00BC75CD"/>
    <w:rsid w:val="00BD2416"/>
    <w:rsid w:val="00BD5D0B"/>
    <w:rsid w:val="00BD6C33"/>
    <w:rsid w:val="00BE2907"/>
    <w:rsid w:val="00BE2ADD"/>
    <w:rsid w:val="00BF4E0D"/>
    <w:rsid w:val="00BF5335"/>
    <w:rsid w:val="00BF683A"/>
    <w:rsid w:val="00C02AAD"/>
    <w:rsid w:val="00C03D1B"/>
    <w:rsid w:val="00C04566"/>
    <w:rsid w:val="00C22BC2"/>
    <w:rsid w:val="00C24177"/>
    <w:rsid w:val="00C31965"/>
    <w:rsid w:val="00C47BEE"/>
    <w:rsid w:val="00C64770"/>
    <w:rsid w:val="00C67392"/>
    <w:rsid w:val="00C73193"/>
    <w:rsid w:val="00C760C2"/>
    <w:rsid w:val="00C8124E"/>
    <w:rsid w:val="00C83866"/>
    <w:rsid w:val="00C878EF"/>
    <w:rsid w:val="00CA0E0D"/>
    <w:rsid w:val="00CA177B"/>
    <w:rsid w:val="00CB24BF"/>
    <w:rsid w:val="00CB7522"/>
    <w:rsid w:val="00CC1749"/>
    <w:rsid w:val="00CC32FD"/>
    <w:rsid w:val="00CC4278"/>
    <w:rsid w:val="00CD2AFF"/>
    <w:rsid w:val="00CD3893"/>
    <w:rsid w:val="00CD4D5A"/>
    <w:rsid w:val="00CF0BB0"/>
    <w:rsid w:val="00CF6F2D"/>
    <w:rsid w:val="00D01D7E"/>
    <w:rsid w:val="00D05361"/>
    <w:rsid w:val="00D0589D"/>
    <w:rsid w:val="00D06173"/>
    <w:rsid w:val="00D12BE7"/>
    <w:rsid w:val="00D15A6B"/>
    <w:rsid w:val="00D174AB"/>
    <w:rsid w:val="00D317A0"/>
    <w:rsid w:val="00D31886"/>
    <w:rsid w:val="00D32BA3"/>
    <w:rsid w:val="00D33255"/>
    <w:rsid w:val="00D524DE"/>
    <w:rsid w:val="00D57F9B"/>
    <w:rsid w:val="00D750BE"/>
    <w:rsid w:val="00D77893"/>
    <w:rsid w:val="00D80712"/>
    <w:rsid w:val="00D91D0A"/>
    <w:rsid w:val="00D95E4A"/>
    <w:rsid w:val="00DB185E"/>
    <w:rsid w:val="00DB1D28"/>
    <w:rsid w:val="00DC518B"/>
    <w:rsid w:val="00DD2E8A"/>
    <w:rsid w:val="00DE033B"/>
    <w:rsid w:val="00DE4B89"/>
    <w:rsid w:val="00E07C06"/>
    <w:rsid w:val="00E11544"/>
    <w:rsid w:val="00E15DFE"/>
    <w:rsid w:val="00E17123"/>
    <w:rsid w:val="00E261E9"/>
    <w:rsid w:val="00E32875"/>
    <w:rsid w:val="00E35DB0"/>
    <w:rsid w:val="00E35DB7"/>
    <w:rsid w:val="00E37266"/>
    <w:rsid w:val="00E4730D"/>
    <w:rsid w:val="00E5584B"/>
    <w:rsid w:val="00E834B9"/>
    <w:rsid w:val="00E84091"/>
    <w:rsid w:val="00E840E7"/>
    <w:rsid w:val="00E8436A"/>
    <w:rsid w:val="00E848CD"/>
    <w:rsid w:val="00E912F8"/>
    <w:rsid w:val="00E95609"/>
    <w:rsid w:val="00E96188"/>
    <w:rsid w:val="00E96D3B"/>
    <w:rsid w:val="00E976DD"/>
    <w:rsid w:val="00EA1808"/>
    <w:rsid w:val="00EA38B9"/>
    <w:rsid w:val="00EA3CD0"/>
    <w:rsid w:val="00EA5012"/>
    <w:rsid w:val="00EA6CF9"/>
    <w:rsid w:val="00EB0CBD"/>
    <w:rsid w:val="00EC3F15"/>
    <w:rsid w:val="00ED24D9"/>
    <w:rsid w:val="00ED4108"/>
    <w:rsid w:val="00EE1033"/>
    <w:rsid w:val="00EE417B"/>
    <w:rsid w:val="00EE4386"/>
    <w:rsid w:val="00EE6825"/>
    <w:rsid w:val="00EE7093"/>
    <w:rsid w:val="00EF564C"/>
    <w:rsid w:val="00EF7114"/>
    <w:rsid w:val="00F05DCB"/>
    <w:rsid w:val="00F07C56"/>
    <w:rsid w:val="00F266EB"/>
    <w:rsid w:val="00F41495"/>
    <w:rsid w:val="00F41765"/>
    <w:rsid w:val="00F4451A"/>
    <w:rsid w:val="00F44820"/>
    <w:rsid w:val="00F5441C"/>
    <w:rsid w:val="00F55593"/>
    <w:rsid w:val="00F56365"/>
    <w:rsid w:val="00F57BD2"/>
    <w:rsid w:val="00F64F3D"/>
    <w:rsid w:val="00F70F21"/>
    <w:rsid w:val="00F740E6"/>
    <w:rsid w:val="00F80691"/>
    <w:rsid w:val="00F835F9"/>
    <w:rsid w:val="00F93ABC"/>
    <w:rsid w:val="00FA535B"/>
    <w:rsid w:val="00FA5D4A"/>
    <w:rsid w:val="00FA7648"/>
    <w:rsid w:val="00FA7C21"/>
    <w:rsid w:val="00FB042F"/>
    <w:rsid w:val="00FB48ED"/>
    <w:rsid w:val="00FB530C"/>
    <w:rsid w:val="00FB7A87"/>
    <w:rsid w:val="00FC7DC8"/>
    <w:rsid w:val="00FD3318"/>
    <w:rsid w:val="00FD4CA8"/>
    <w:rsid w:val="00FE02D6"/>
    <w:rsid w:val="00FE0DB7"/>
    <w:rsid w:val="00FE41EE"/>
    <w:rsid w:val="00FE568E"/>
    <w:rsid w:val="00FE7C5E"/>
    <w:rsid w:val="00FF1896"/>
    <w:rsid w:val="00FF2333"/>
    <w:rsid w:val="00FF2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C96CF"/>
  <w15:docId w15:val="{6DFB221D-3186-429C-A74E-C2B5653D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23E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B92EB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2465"/>
    <w:pPr>
      <w:ind w:left="720"/>
      <w:contextualSpacing/>
    </w:pPr>
  </w:style>
  <w:style w:type="character" w:customStyle="1" w:styleId="Ttulo1Char">
    <w:name w:val="Título 1 Char"/>
    <w:basedOn w:val="Fontepargpadro"/>
    <w:link w:val="Ttulo1"/>
    <w:uiPriority w:val="9"/>
    <w:rsid w:val="00223ED3"/>
    <w:rPr>
      <w:rFonts w:asciiTheme="majorHAnsi" w:eastAsiaTheme="majorEastAsia" w:hAnsiTheme="majorHAnsi" w:cstheme="majorBidi"/>
      <w:color w:val="2E74B5" w:themeColor="accent1" w:themeShade="BF"/>
      <w:sz w:val="32"/>
      <w:szCs w:val="32"/>
    </w:rPr>
  </w:style>
  <w:style w:type="character" w:styleId="Hiperlink">
    <w:name w:val="Hyperlink"/>
    <w:basedOn w:val="Fontepargpadro"/>
    <w:uiPriority w:val="99"/>
    <w:unhideWhenUsed/>
    <w:rsid w:val="006B6CFC"/>
    <w:rPr>
      <w:color w:val="0563C1" w:themeColor="hyperlink"/>
      <w:u w:val="single"/>
    </w:rPr>
  </w:style>
  <w:style w:type="table" w:styleId="Tabelacomgrade">
    <w:name w:val="Table Grid"/>
    <w:basedOn w:val="Tabelanormal"/>
    <w:uiPriority w:val="39"/>
    <w:rsid w:val="00FE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FB7A87"/>
    <w:rPr>
      <w:sz w:val="16"/>
      <w:szCs w:val="16"/>
    </w:rPr>
  </w:style>
  <w:style w:type="paragraph" w:styleId="Textodecomentrio">
    <w:name w:val="annotation text"/>
    <w:basedOn w:val="Normal"/>
    <w:link w:val="TextodecomentrioChar"/>
    <w:uiPriority w:val="99"/>
    <w:semiHidden/>
    <w:unhideWhenUsed/>
    <w:rsid w:val="00FB7A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B7A87"/>
    <w:rPr>
      <w:sz w:val="20"/>
      <w:szCs w:val="20"/>
    </w:rPr>
  </w:style>
  <w:style w:type="paragraph" w:styleId="Assuntodocomentrio">
    <w:name w:val="annotation subject"/>
    <w:basedOn w:val="Textodecomentrio"/>
    <w:next w:val="Textodecomentrio"/>
    <w:link w:val="AssuntodocomentrioChar"/>
    <w:uiPriority w:val="99"/>
    <w:semiHidden/>
    <w:unhideWhenUsed/>
    <w:rsid w:val="00FB7A87"/>
    <w:rPr>
      <w:b/>
      <w:bCs/>
    </w:rPr>
  </w:style>
  <w:style w:type="character" w:customStyle="1" w:styleId="AssuntodocomentrioChar">
    <w:name w:val="Assunto do comentário Char"/>
    <w:basedOn w:val="TextodecomentrioChar"/>
    <w:link w:val="Assuntodocomentrio"/>
    <w:uiPriority w:val="99"/>
    <w:semiHidden/>
    <w:rsid w:val="00FB7A87"/>
    <w:rPr>
      <w:b/>
      <w:bCs/>
      <w:sz w:val="20"/>
      <w:szCs w:val="20"/>
    </w:rPr>
  </w:style>
  <w:style w:type="paragraph" w:styleId="Textodebalo">
    <w:name w:val="Balloon Text"/>
    <w:basedOn w:val="Normal"/>
    <w:link w:val="TextodebaloChar"/>
    <w:uiPriority w:val="99"/>
    <w:semiHidden/>
    <w:unhideWhenUsed/>
    <w:rsid w:val="00FB7A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B7A87"/>
    <w:rPr>
      <w:rFonts w:ascii="Segoe UI" w:hAnsi="Segoe UI" w:cs="Segoe UI"/>
      <w:sz w:val="18"/>
      <w:szCs w:val="18"/>
    </w:rPr>
  </w:style>
  <w:style w:type="paragraph" w:styleId="Sumrio1">
    <w:name w:val="toc 1"/>
    <w:basedOn w:val="Normal"/>
    <w:next w:val="Normal"/>
    <w:autoRedefine/>
    <w:uiPriority w:val="39"/>
    <w:semiHidden/>
    <w:unhideWhenUsed/>
    <w:rsid w:val="00725045"/>
    <w:pPr>
      <w:tabs>
        <w:tab w:val="left" w:pos="440"/>
        <w:tab w:val="right" w:leader="dot" w:pos="8494"/>
      </w:tabs>
      <w:spacing w:after="100" w:line="276" w:lineRule="auto"/>
    </w:pPr>
  </w:style>
  <w:style w:type="paragraph" w:styleId="Sumrio2">
    <w:name w:val="toc 2"/>
    <w:basedOn w:val="Normal"/>
    <w:next w:val="Normal"/>
    <w:autoRedefine/>
    <w:uiPriority w:val="39"/>
    <w:semiHidden/>
    <w:unhideWhenUsed/>
    <w:rsid w:val="00725045"/>
    <w:pPr>
      <w:tabs>
        <w:tab w:val="left" w:pos="880"/>
        <w:tab w:val="right" w:leader="dot" w:pos="8494"/>
      </w:tabs>
      <w:spacing w:after="100" w:line="276" w:lineRule="auto"/>
      <w:ind w:left="220"/>
    </w:pPr>
    <w:rPr>
      <w:rFonts w:ascii="Times New Roman" w:hAnsi="Times New Roman" w:cs="Times New Roman"/>
      <w:b/>
      <w:noProof/>
    </w:rPr>
  </w:style>
  <w:style w:type="paragraph" w:styleId="CabealhodoSumrio">
    <w:name w:val="TOC Heading"/>
    <w:basedOn w:val="Ttulo1"/>
    <w:next w:val="Normal"/>
    <w:uiPriority w:val="39"/>
    <w:semiHidden/>
    <w:unhideWhenUsed/>
    <w:qFormat/>
    <w:rsid w:val="00725045"/>
    <w:pPr>
      <w:spacing w:before="480" w:line="276" w:lineRule="auto"/>
      <w:outlineLvl w:val="9"/>
    </w:pPr>
    <w:rPr>
      <w:b/>
      <w:bCs/>
      <w:sz w:val="28"/>
      <w:szCs w:val="28"/>
      <w:lang w:eastAsia="pt-BR"/>
    </w:rPr>
  </w:style>
  <w:style w:type="paragraph" w:styleId="Cabealho">
    <w:name w:val="header"/>
    <w:basedOn w:val="Normal"/>
    <w:link w:val="CabealhoChar"/>
    <w:uiPriority w:val="99"/>
    <w:unhideWhenUsed/>
    <w:rsid w:val="007250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5045"/>
  </w:style>
  <w:style w:type="paragraph" w:styleId="Rodap">
    <w:name w:val="footer"/>
    <w:basedOn w:val="Normal"/>
    <w:link w:val="RodapChar"/>
    <w:uiPriority w:val="99"/>
    <w:unhideWhenUsed/>
    <w:rsid w:val="00725045"/>
    <w:pPr>
      <w:tabs>
        <w:tab w:val="center" w:pos="4252"/>
        <w:tab w:val="right" w:pos="8504"/>
      </w:tabs>
      <w:spacing w:after="0" w:line="240" w:lineRule="auto"/>
    </w:pPr>
  </w:style>
  <w:style w:type="character" w:customStyle="1" w:styleId="RodapChar">
    <w:name w:val="Rodapé Char"/>
    <w:basedOn w:val="Fontepargpadro"/>
    <w:link w:val="Rodap"/>
    <w:uiPriority w:val="99"/>
    <w:rsid w:val="00725045"/>
  </w:style>
  <w:style w:type="character" w:styleId="nfase">
    <w:name w:val="Emphasis"/>
    <w:basedOn w:val="Fontepargpadro"/>
    <w:uiPriority w:val="20"/>
    <w:qFormat/>
    <w:rsid w:val="00B978D8"/>
    <w:rPr>
      <w:i/>
      <w:iCs/>
    </w:rPr>
  </w:style>
  <w:style w:type="character" w:customStyle="1" w:styleId="apple-converted-space">
    <w:name w:val="apple-converted-space"/>
    <w:basedOn w:val="Fontepargpadro"/>
    <w:rsid w:val="00B978D8"/>
  </w:style>
  <w:style w:type="paragraph" w:styleId="Textodenotaderodap">
    <w:name w:val="footnote text"/>
    <w:basedOn w:val="Normal"/>
    <w:link w:val="TextodenotaderodapChar"/>
    <w:uiPriority w:val="99"/>
    <w:semiHidden/>
    <w:unhideWhenUsed/>
    <w:rsid w:val="00226A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26A13"/>
    <w:rPr>
      <w:sz w:val="20"/>
      <w:szCs w:val="20"/>
    </w:rPr>
  </w:style>
  <w:style w:type="character" w:styleId="Refdenotaderodap">
    <w:name w:val="footnote reference"/>
    <w:basedOn w:val="Fontepargpadro"/>
    <w:uiPriority w:val="99"/>
    <w:semiHidden/>
    <w:unhideWhenUsed/>
    <w:rsid w:val="00226A13"/>
    <w:rPr>
      <w:vertAlign w:val="superscript"/>
    </w:rPr>
  </w:style>
  <w:style w:type="character" w:customStyle="1" w:styleId="MenoPendente1">
    <w:name w:val="Menção Pendente1"/>
    <w:basedOn w:val="Fontepargpadro"/>
    <w:uiPriority w:val="99"/>
    <w:semiHidden/>
    <w:unhideWhenUsed/>
    <w:rsid w:val="00033EFF"/>
    <w:rPr>
      <w:color w:val="808080"/>
      <w:shd w:val="clear" w:color="auto" w:fill="E6E6E6"/>
    </w:rPr>
  </w:style>
  <w:style w:type="paragraph" w:styleId="SemEspaamento">
    <w:name w:val="No Spacing"/>
    <w:uiPriority w:val="1"/>
    <w:qFormat/>
    <w:rsid w:val="00070155"/>
    <w:pPr>
      <w:spacing w:after="0" w:line="240" w:lineRule="auto"/>
    </w:pPr>
  </w:style>
  <w:style w:type="character" w:customStyle="1" w:styleId="Ttulo2Char">
    <w:name w:val="Título 2 Char"/>
    <w:basedOn w:val="Fontepargpadro"/>
    <w:link w:val="Ttulo2"/>
    <w:uiPriority w:val="9"/>
    <w:semiHidden/>
    <w:rsid w:val="00B92EB4"/>
    <w:rPr>
      <w:rFonts w:asciiTheme="majorHAnsi" w:eastAsiaTheme="majorEastAsia" w:hAnsiTheme="majorHAnsi" w:cstheme="majorBidi"/>
      <w:b/>
      <w:bCs/>
      <w:color w:val="5B9BD5" w:themeColor="accent1"/>
      <w:sz w:val="26"/>
      <w:szCs w:val="26"/>
    </w:rPr>
  </w:style>
  <w:style w:type="paragraph" w:customStyle="1" w:styleId="Default">
    <w:name w:val="Default"/>
    <w:rsid w:val="007578F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6137">
      <w:bodyDiv w:val="1"/>
      <w:marLeft w:val="0"/>
      <w:marRight w:val="0"/>
      <w:marTop w:val="0"/>
      <w:marBottom w:val="0"/>
      <w:divBdr>
        <w:top w:val="none" w:sz="0" w:space="0" w:color="auto"/>
        <w:left w:val="none" w:sz="0" w:space="0" w:color="auto"/>
        <w:bottom w:val="none" w:sz="0" w:space="0" w:color="auto"/>
        <w:right w:val="none" w:sz="0" w:space="0" w:color="auto"/>
      </w:divBdr>
      <w:divsChild>
        <w:div w:id="533418975">
          <w:marLeft w:val="1166"/>
          <w:marRight w:val="0"/>
          <w:marTop w:val="53"/>
          <w:marBottom w:val="120"/>
          <w:divBdr>
            <w:top w:val="none" w:sz="0" w:space="0" w:color="auto"/>
            <w:left w:val="none" w:sz="0" w:space="0" w:color="auto"/>
            <w:bottom w:val="none" w:sz="0" w:space="0" w:color="auto"/>
            <w:right w:val="none" w:sz="0" w:space="0" w:color="auto"/>
          </w:divBdr>
        </w:div>
        <w:div w:id="1662465970">
          <w:marLeft w:val="1166"/>
          <w:marRight w:val="0"/>
          <w:marTop w:val="53"/>
          <w:marBottom w:val="120"/>
          <w:divBdr>
            <w:top w:val="none" w:sz="0" w:space="0" w:color="auto"/>
            <w:left w:val="none" w:sz="0" w:space="0" w:color="auto"/>
            <w:bottom w:val="none" w:sz="0" w:space="0" w:color="auto"/>
            <w:right w:val="none" w:sz="0" w:space="0" w:color="auto"/>
          </w:divBdr>
        </w:div>
        <w:div w:id="963467553">
          <w:marLeft w:val="1166"/>
          <w:marRight w:val="0"/>
          <w:marTop w:val="53"/>
          <w:marBottom w:val="120"/>
          <w:divBdr>
            <w:top w:val="none" w:sz="0" w:space="0" w:color="auto"/>
            <w:left w:val="none" w:sz="0" w:space="0" w:color="auto"/>
            <w:bottom w:val="none" w:sz="0" w:space="0" w:color="auto"/>
            <w:right w:val="none" w:sz="0" w:space="0" w:color="auto"/>
          </w:divBdr>
        </w:div>
        <w:div w:id="268776800">
          <w:marLeft w:val="1166"/>
          <w:marRight w:val="0"/>
          <w:marTop w:val="53"/>
          <w:marBottom w:val="120"/>
          <w:divBdr>
            <w:top w:val="none" w:sz="0" w:space="0" w:color="auto"/>
            <w:left w:val="none" w:sz="0" w:space="0" w:color="auto"/>
            <w:bottom w:val="none" w:sz="0" w:space="0" w:color="auto"/>
            <w:right w:val="none" w:sz="0" w:space="0" w:color="auto"/>
          </w:divBdr>
        </w:div>
        <w:div w:id="1287932468">
          <w:marLeft w:val="1166"/>
          <w:marRight w:val="0"/>
          <w:marTop w:val="53"/>
          <w:marBottom w:val="120"/>
          <w:divBdr>
            <w:top w:val="none" w:sz="0" w:space="0" w:color="auto"/>
            <w:left w:val="none" w:sz="0" w:space="0" w:color="auto"/>
            <w:bottom w:val="none" w:sz="0" w:space="0" w:color="auto"/>
            <w:right w:val="none" w:sz="0" w:space="0" w:color="auto"/>
          </w:divBdr>
        </w:div>
        <w:div w:id="66264585">
          <w:marLeft w:val="1166"/>
          <w:marRight w:val="0"/>
          <w:marTop w:val="53"/>
          <w:marBottom w:val="120"/>
          <w:divBdr>
            <w:top w:val="none" w:sz="0" w:space="0" w:color="auto"/>
            <w:left w:val="none" w:sz="0" w:space="0" w:color="auto"/>
            <w:bottom w:val="none" w:sz="0" w:space="0" w:color="auto"/>
            <w:right w:val="none" w:sz="0" w:space="0" w:color="auto"/>
          </w:divBdr>
        </w:div>
        <w:div w:id="653333824">
          <w:marLeft w:val="1166"/>
          <w:marRight w:val="0"/>
          <w:marTop w:val="53"/>
          <w:marBottom w:val="120"/>
          <w:divBdr>
            <w:top w:val="none" w:sz="0" w:space="0" w:color="auto"/>
            <w:left w:val="none" w:sz="0" w:space="0" w:color="auto"/>
            <w:bottom w:val="none" w:sz="0" w:space="0" w:color="auto"/>
            <w:right w:val="none" w:sz="0" w:space="0" w:color="auto"/>
          </w:divBdr>
        </w:div>
        <w:div w:id="1548294498">
          <w:marLeft w:val="1166"/>
          <w:marRight w:val="0"/>
          <w:marTop w:val="53"/>
          <w:marBottom w:val="120"/>
          <w:divBdr>
            <w:top w:val="none" w:sz="0" w:space="0" w:color="auto"/>
            <w:left w:val="none" w:sz="0" w:space="0" w:color="auto"/>
            <w:bottom w:val="none" w:sz="0" w:space="0" w:color="auto"/>
            <w:right w:val="none" w:sz="0" w:space="0" w:color="auto"/>
          </w:divBdr>
        </w:div>
        <w:div w:id="714044374">
          <w:marLeft w:val="1166"/>
          <w:marRight w:val="0"/>
          <w:marTop w:val="53"/>
          <w:marBottom w:val="120"/>
          <w:divBdr>
            <w:top w:val="none" w:sz="0" w:space="0" w:color="auto"/>
            <w:left w:val="none" w:sz="0" w:space="0" w:color="auto"/>
            <w:bottom w:val="none" w:sz="0" w:space="0" w:color="auto"/>
            <w:right w:val="none" w:sz="0" w:space="0" w:color="auto"/>
          </w:divBdr>
        </w:div>
        <w:div w:id="1566062501">
          <w:marLeft w:val="1166"/>
          <w:marRight w:val="0"/>
          <w:marTop w:val="53"/>
          <w:marBottom w:val="120"/>
          <w:divBdr>
            <w:top w:val="none" w:sz="0" w:space="0" w:color="auto"/>
            <w:left w:val="none" w:sz="0" w:space="0" w:color="auto"/>
            <w:bottom w:val="none" w:sz="0" w:space="0" w:color="auto"/>
            <w:right w:val="none" w:sz="0" w:space="0" w:color="auto"/>
          </w:divBdr>
        </w:div>
        <w:div w:id="873158404">
          <w:marLeft w:val="1166"/>
          <w:marRight w:val="0"/>
          <w:marTop w:val="53"/>
          <w:marBottom w:val="120"/>
          <w:divBdr>
            <w:top w:val="none" w:sz="0" w:space="0" w:color="auto"/>
            <w:left w:val="none" w:sz="0" w:space="0" w:color="auto"/>
            <w:bottom w:val="none" w:sz="0" w:space="0" w:color="auto"/>
            <w:right w:val="none" w:sz="0" w:space="0" w:color="auto"/>
          </w:divBdr>
        </w:div>
        <w:div w:id="1131049457">
          <w:marLeft w:val="1166"/>
          <w:marRight w:val="0"/>
          <w:marTop w:val="53"/>
          <w:marBottom w:val="120"/>
          <w:divBdr>
            <w:top w:val="none" w:sz="0" w:space="0" w:color="auto"/>
            <w:left w:val="none" w:sz="0" w:space="0" w:color="auto"/>
            <w:bottom w:val="none" w:sz="0" w:space="0" w:color="auto"/>
            <w:right w:val="none" w:sz="0" w:space="0" w:color="auto"/>
          </w:divBdr>
        </w:div>
        <w:div w:id="475686796">
          <w:marLeft w:val="1166"/>
          <w:marRight w:val="0"/>
          <w:marTop w:val="53"/>
          <w:marBottom w:val="120"/>
          <w:divBdr>
            <w:top w:val="none" w:sz="0" w:space="0" w:color="auto"/>
            <w:left w:val="none" w:sz="0" w:space="0" w:color="auto"/>
            <w:bottom w:val="none" w:sz="0" w:space="0" w:color="auto"/>
            <w:right w:val="none" w:sz="0" w:space="0" w:color="auto"/>
          </w:divBdr>
        </w:div>
        <w:div w:id="1621303018">
          <w:marLeft w:val="1166"/>
          <w:marRight w:val="0"/>
          <w:marTop w:val="53"/>
          <w:marBottom w:val="120"/>
          <w:divBdr>
            <w:top w:val="none" w:sz="0" w:space="0" w:color="auto"/>
            <w:left w:val="none" w:sz="0" w:space="0" w:color="auto"/>
            <w:bottom w:val="none" w:sz="0" w:space="0" w:color="auto"/>
            <w:right w:val="none" w:sz="0" w:space="0" w:color="auto"/>
          </w:divBdr>
        </w:div>
      </w:divsChild>
    </w:div>
    <w:div w:id="111749570">
      <w:bodyDiv w:val="1"/>
      <w:marLeft w:val="0"/>
      <w:marRight w:val="0"/>
      <w:marTop w:val="0"/>
      <w:marBottom w:val="0"/>
      <w:divBdr>
        <w:top w:val="none" w:sz="0" w:space="0" w:color="auto"/>
        <w:left w:val="none" w:sz="0" w:space="0" w:color="auto"/>
        <w:bottom w:val="none" w:sz="0" w:space="0" w:color="auto"/>
        <w:right w:val="none" w:sz="0" w:space="0" w:color="auto"/>
      </w:divBdr>
    </w:div>
    <w:div w:id="289164896">
      <w:bodyDiv w:val="1"/>
      <w:marLeft w:val="0"/>
      <w:marRight w:val="0"/>
      <w:marTop w:val="0"/>
      <w:marBottom w:val="0"/>
      <w:divBdr>
        <w:top w:val="none" w:sz="0" w:space="0" w:color="auto"/>
        <w:left w:val="none" w:sz="0" w:space="0" w:color="auto"/>
        <w:bottom w:val="none" w:sz="0" w:space="0" w:color="auto"/>
        <w:right w:val="none" w:sz="0" w:space="0" w:color="auto"/>
      </w:divBdr>
    </w:div>
    <w:div w:id="372272276">
      <w:bodyDiv w:val="1"/>
      <w:marLeft w:val="0"/>
      <w:marRight w:val="0"/>
      <w:marTop w:val="0"/>
      <w:marBottom w:val="0"/>
      <w:divBdr>
        <w:top w:val="none" w:sz="0" w:space="0" w:color="auto"/>
        <w:left w:val="none" w:sz="0" w:space="0" w:color="auto"/>
        <w:bottom w:val="none" w:sz="0" w:space="0" w:color="auto"/>
        <w:right w:val="none" w:sz="0" w:space="0" w:color="auto"/>
      </w:divBdr>
      <w:divsChild>
        <w:div w:id="1506434442">
          <w:marLeft w:val="547"/>
          <w:marRight w:val="0"/>
          <w:marTop w:val="0"/>
          <w:marBottom w:val="0"/>
          <w:divBdr>
            <w:top w:val="none" w:sz="0" w:space="0" w:color="auto"/>
            <w:left w:val="none" w:sz="0" w:space="0" w:color="auto"/>
            <w:bottom w:val="none" w:sz="0" w:space="0" w:color="auto"/>
            <w:right w:val="none" w:sz="0" w:space="0" w:color="auto"/>
          </w:divBdr>
        </w:div>
      </w:divsChild>
    </w:div>
    <w:div w:id="395786863">
      <w:bodyDiv w:val="1"/>
      <w:marLeft w:val="0"/>
      <w:marRight w:val="0"/>
      <w:marTop w:val="0"/>
      <w:marBottom w:val="0"/>
      <w:divBdr>
        <w:top w:val="none" w:sz="0" w:space="0" w:color="auto"/>
        <w:left w:val="none" w:sz="0" w:space="0" w:color="auto"/>
        <w:bottom w:val="none" w:sz="0" w:space="0" w:color="auto"/>
        <w:right w:val="none" w:sz="0" w:space="0" w:color="auto"/>
      </w:divBdr>
    </w:div>
    <w:div w:id="594286243">
      <w:bodyDiv w:val="1"/>
      <w:marLeft w:val="0"/>
      <w:marRight w:val="0"/>
      <w:marTop w:val="0"/>
      <w:marBottom w:val="0"/>
      <w:divBdr>
        <w:top w:val="none" w:sz="0" w:space="0" w:color="auto"/>
        <w:left w:val="none" w:sz="0" w:space="0" w:color="auto"/>
        <w:bottom w:val="none" w:sz="0" w:space="0" w:color="auto"/>
        <w:right w:val="none" w:sz="0" w:space="0" w:color="auto"/>
      </w:divBdr>
    </w:div>
    <w:div w:id="621811953">
      <w:bodyDiv w:val="1"/>
      <w:marLeft w:val="0"/>
      <w:marRight w:val="0"/>
      <w:marTop w:val="0"/>
      <w:marBottom w:val="0"/>
      <w:divBdr>
        <w:top w:val="none" w:sz="0" w:space="0" w:color="auto"/>
        <w:left w:val="none" w:sz="0" w:space="0" w:color="auto"/>
        <w:bottom w:val="none" w:sz="0" w:space="0" w:color="auto"/>
        <w:right w:val="none" w:sz="0" w:space="0" w:color="auto"/>
      </w:divBdr>
    </w:div>
    <w:div w:id="669909767">
      <w:bodyDiv w:val="1"/>
      <w:marLeft w:val="0"/>
      <w:marRight w:val="0"/>
      <w:marTop w:val="0"/>
      <w:marBottom w:val="0"/>
      <w:divBdr>
        <w:top w:val="none" w:sz="0" w:space="0" w:color="auto"/>
        <w:left w:val="none" w:sz="0" w:space="0" w:color="auto"/>
        <w:bottom w:val="none" w:sz="0" w:space="0" w:color="auto"/>
        <w:right w:val="none" w:sz="0" w:space="0" w:color="auto"/>
      </w:divBdr>
    </w:div>
    <w:div w:id="752552589">
      <w:bodyDiv w:val="1"/>
      <w:marLeft w:val="0"/>
      <w:marRight w:val="0"/>
      <w:marTop w:val="0"/>
      <w:marBottom w:val="0"/>
      <w:divBdr>
        <w:top w:val="none" w:sz="0" w:space="0" w:color="auto"/>
        <w:left w:val="none" w:sz="0" w:space="0" w:color="auto"/>
        <w:bottom w:val="none" w:sz="0" w:space="0" w:color="auto"/>
        <w:right w:val="none" w:sz="0" w:space="0" w:color="auto"/>
      </w:divBdr>
    </w:div>
    <w:div w:id="877814789">
      <w:bodyDiv w:val="1"/>
      <w:marLeft w:val="0"/>
      <w:marRight w:val="0"/>
      <w:marTop w:val="0"/>
      <w:marBottom w:val="0"/>
      <w:divBdr>
        <w:top w:val="none" w:sz="0" w:space="0" w:color="auto"/>
        <w:left w:val="none" w:sz="0" w:space="0" w:color="auto"/>
        <w:bottom w:val="none" w:sz="0" w:space="0" w:color="auto"/>
        <w:right w:val="none" w:sz="0" w:space="0" w:color="auto"/>
      </w:divBdr>
      <w:divsChild>
        <w:div w:id="758061726">
          <w:marLeft w:val="1710"/>
          <w:marRight w:val="0"/>
          <w:marTop w:val="165"/>
          <w:marBottom w:val="0"/>
          <w:divBdr>
            <w:top w:val="none" w:sz="0" w:space="0" w:color="auto"/>
            <w:left w:val="none" w:sz="0" w:space="0" w:color="auto"/>
            <w:bottom w:val="none" w:sz="0" w:space="0" w:color="auto"/>
            <w:right w:val="none" w:sz="0" w:space="0" w:color="auto"/>
          </w:divBdr>
        </w:div>
      </w:divsChild>
    </w:div>
    <w:div w:id="1430009615">
      <w:bodyDiv w:val="1"/>
      <w:marLeft w:val="0"/>
      <w:marRight w:val="0"/>
      <w:marTop w:val="0"/>
      <w:marBottom w:val="0"/>
      <w:divBdr>
        <w:top w:val="none" w:sz="0" w:space="0" w:color="auto"/>
        <w:left w:val="none" w:sz="0" w:space="0" w:color="auto"/>
        <w:bottom w:val="none" w:sz="0" w:space="0" w:color="auto"/>
        <w:right w:val="none" w:sz="0" w:space="0" w:color="auto"/>
      </w:divBdr>
    </w:div>
    <w:div w:id="1492603734">
      <w:bodyDiv w:val="1"/>
      <w:marLeft w:val="0"/>
      <w:marRight w:val="0"/>
      <w:marTop w:val="0"/>
      <w:marBottom w:val="0"/>
      <w:divBdr>
        <w:top w:val="none" w:sz="0" w:space="0" w:color="auto"/>
        <w:left w:val="none" w:sz="0" w:space="0" w:color="auto"/>
        <w:bottom w:val="none" w:sz="0" w:space="0" w:color="auto"/>
        <w:right w:val="none" w:sz="0" w:space="0" w:color="auto"/>
      </w:divBdr>
    </w:div>
    <w:div w:id="1528911445">
      <w:bodyDiv w:val="1"/>
      <w:marLeft w:val="0"/>
      <w:marRight w:val="0"/>
      <w:marTop w:val="0"/>
      <w:marBottom w:val="0"/>
      <w:divBdr>
        <w:top w:val="none" w:sz="0" w:space="0" w:color="auto"/>
        <w:left w:val="none" w:sz="0" w:space="0" w:color="auto"/>
        <w:bottom w:val="none" w:sz="0" w:space="0" w:color="auto"/>
        <w:right w:val="none" w:sz="0" w:space="0" w:color="auto"/>
      </w:divBdr>
    </w:div>
    <w:div w:id="1558005056">
      <w:bodyDiv w:val="1"/>
      <w:marLeft w:val="0"/>
      <w:marRight w:val="0"/>
      <w:marTop w:val="0"/>
      <w:marBottom w:val="0"/>
      <w:divBdr>
        <w:top w:val="none" w:sz="0" w:space="0" w:color="auto"/>
        <w:left w:val="none" w:sz="0" w:space="0" w:color="auto"/>
        <w:bottom w:val="none" w:sz="0" w:space="0" w:color="auto"/>
        <w:right w:val="none" w:sz="0" w:space="0" w:color="auto"/>
      </w:divBdr>
    </w:div>
    <w:div w:id="1559436940">
      <w:bodyDiv w:val="1"/>
      <w:marLeft w:val="0"/>
      <w:marRight w:val="0"/>
      <w:marTop w:val="0"/>
      <w:marBottom w:val="0"/>
      <w:divBdr>
        <w:top w:val="none" w:sz="0" w:space="0" w:color="auto"/>
        <w:left w:val="none" w:sz="0" w:space="0" w:color="auto"/>
        <w:bottom w:val="none" w:sz="0" w:space="0" w:color="auto"/>
        <w:right w:val="none" w:sz="0" w:space="0" w:color="auto"/>
      </w:divBdr>
    </w:div>
    <w:div w:id="1585988984">
      <w:bodyDiv w:val="1"/>
      <w:marLeft w:val="0"/>
      <w:marRight w:val="0"/>
      <w:marTop w:val="0"/>
      <w:marBottom w:val="0"/>
      <w:divBdr>
        <w:top w:val="none" w:sz="0" w:space="0" w:color="auto"/>
        <w:left w:val="none" w:sz="0" w:space="0" w:color="auto"/>
        <w:bottom w:val="none" w:sz="0" w:space="0" w:color="auto"/>
        <w:right w:val="none" w:sz="0" w:space="0" w:color="auto"/>
      </w:divBdr>
    </w:div>
    <w:div w:id="1817530205">
      <w:bodyDiv w:val="1"/>
      <w:marLeft w:val="0"/>
      <w:marRight w:val="0"/>
      <w:marTop w:val="0"/>
      <w:marBottom w:val="0"/>
      <w:divBdr>
        <w:top w:val="none" w:sz="0" w:space="0" w:color="auto"/>
        <w:left w:val="none" w:sz="0" w:space="0" w:color="auto"/>
        <w:bottom w:val="none" w:sz="0" w:space="0" w:color="auto"/>
        <w:right w:val="none" w:sz="0" w:space="0" w:color="auto"/>
      </w:divBdr>
    </w:div>
    <w:div w:id="1994139118">
      <w:bodyDiv w:val="1"/>
      <w:marLeft w:val="0"/>
      <w:marRight w:val="0"/>
      <w:marTop w:val="0"/>
      <w:marBottom w:val="0"/>
      <w:divBdr>
        <w:top w:val="none" w:sz="0" w:space="0" w:color="auto"/>
        <w:left w:val="none" w:sz="0" w:space="0" w:color="auto"/>
        <w:bottom w:val="none" w:sz="0" w:space="0" w:color="auto"/>
        <w:right w:val="none" w:sz="0" w:space="0" w:color="auto"/>
      </w:divBdr>
    </w:div>
    <w:div w:id="2050954676">
      <w:bodyDiv w:val="1"/>
      <w:marLeft w:val="0"/>
      <w:marRight w:val="0"/>
      <w:marTop w:val="0"/>
      <w:marBottom w:val="0"/>
      <w:divBdr>
        <w:top w:val="none" w:sz="0" w:space="0" w:color="auto"/>
        <w:left w:val="none" w:sz="0" w:space="0" w:color="auto"/>
        <w:bottom w:val="none" w:sz="0" w:space="0" w:color="auto"/>
        <w:right w:val="none" w:sz="0" w:space="0" w:color="auto"/>
      </w:divBdr>
    </w:div>
    <w:div w:id="21307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2326DB23A6648B47A75FF8B2710B9" ma:contentTypeVersion="8461" ma:contentTypeDescription="Create a new document." ma:contentTypeScope="" ma:versionID="6d8dcb8f23c5a7594846fb1b6a4ffb05">
  <xsd:schema xmlns:xsd="http://www.w3.org/2001/XMLSchema" xmlns:xs="http://www.w3.org/2001/XMLSchema" xmlns:p="http://schemas.microsoft.com/office/2006/metadata/properties" xmlns:ns2="1d6736e6-0d09-4a30-9781-d08a27c5ac52" xmlns:ns3="44565b52-f05b-452c-8cc8-9ffcf4c4585f" targetNamespace="http://schemas.microsoft.com/office/2006/metadata/properties" ma:root="true" ma:fieldsID="df1a17c58ebe1c1ab8ca4211efc3f735" ns2:_="" ns3:_="">
    <xsd:import namespace="1d6736e6-0d09-4a30-9781-d08a27c5ac52"/>
    <xsd:import namespace="44565b52-f05b-452c-8cc8-9ffcf4c4585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736e6-0d09-4a30-9781-d08a27c5a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65b52-f05b-452c-8cc8-9ffcf4c458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d6736e6-0d09-4a30-9781-d08a27c5ac52">JKD7EFPSCFJY-150212096-841937</_dlc_DocId>
    <_dlc_DocIdUrl xmlns="1d6736e6-0d09-4a30-9781-d08a27c5ac52">
      <Url>https://undp.sharepoint.com/teams/BRA/_layouts/15/DocIdRedir.aspx?ID=JKD7EFPSCFJY-150212096-841937</Url>
      <Description>JKD7EFPSCFJY-150212096-841937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62536-E235-4719-B897-39E477214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736e6-0d09-4a30-9781-d08a27c5ac52"/>
    <ds:schemaRef ds:uri="44565b52-f05b-452c-8cc8-9ffcf4c45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C848C-F727-48B9-B0BE-9684DA227902}">
  <ds:schemaRefs>
    <ds:schemaRef ds:uri="http://schemas.microsoft.com/sharepoint/events"/>
  </ds:schemaRefs>
</ds:datastoreItem>
</file>

<file path=customXml/itemProps3.xml><?xml version="1.0" encoding="utf-8"?>
<ds:datastoreItem xmlns:ds="http://schemas.openxmlformats.org/officeDocument/2006/customXml" ds:itemID="{1C9069C9-2785-454E-8527-B152D95BD6CE}">
  <ds:schemaRefs>
    <ds:schemaRef ds:uri="http://schemas.microsoft.com/sharepoint/v3/contenttype/forms"/>
  </ds:schemaRefs>
</ds:datastoreItem>
</file>

<file path=customXml/itemProps4.xml><?xml version="1.0" encoding="utf-8"?>
<ds:datastoreItem xmlns:ds="http://schemas.openxmlformats.org/officeDocument/2006/customXml" ds:itemID="{D3A3610E-B305-4A35-A363-4FE8F9931A56}">
  <ds:schemaRefs>
    <ds:schemaRef ds:uri="http://schemas.microsoft.com/office/2006/metadata/properties"/>
    <ds:schemaRef ds:uri="http://schemas.microsoft.com/office/infopath/2007/PartnerControls"/>
    <ds:schemaRef ds:uri="1d6736e6-0d09-4a30-9781-d08a27c5ac52"/>
  </ds:schemaRefs>
</ds:datastoreItem>
</file>

<file path=customXml/itemProps5.xml><?xml version="1.0" encoding="utf-8"?>
<ds:datastoreItem xmlns:ds="http://schemas.openxmlformats.org/officeDocument/2006/customXml" ds:itemID="{146B5DEE-CBA3-9A4E-A5D1-AF25E6B0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3280</Words>
  <Characters>17718</Characters>
  <Application>Microsoft Macintosh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Tiago Zenero de Souza</dc:creator>
  <cp:lastModifiedBy>Lucas Santos Tolentino</cp:lastModifiedBy>
  <cp:revision>2</cp:revision>
  <cp:lastPrinted>2020-03-10T12:20:00Z</cp:lastPrinted>
  <dcterms:created xsi:type="dcterms:W3CDTF">2020-05-07T19:49:00Z</dcterms:created>
  <dcterms:modified xsi:type="dcterms:W3CDTF">2020-05-07T19:49:00Z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0x0101006E52326DB23A6648B47A75FF8B2710B9</vt:lpwstr>
  </property>
  <property fmtid="{D5CDD505-2E9C-101B-9397-08002B2CF9AE}" pid="3" name="_dlc_DocIdItemGuid">
    <vt:lpwstr>97fc5ab5-9da4-4321-9977-0a811c1ad280</vt:lpwstr>
  </property>
</Properties>
</file>